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B070ED" w14:textId="1413BCA8" w:rsidR="007849B0" w:rsidRDefault="007849B0" w:rsidP="0041665C">
      <w:pPr>
        <w:spacing w:before="100" w:beforeAutospacing="1" w:after="100" w:afterAutospacing="1" w:line="240" w:lineRule="auto"/>
        <w:rPr>
          <w:rFonts w:ascii="Arial" w:eastAsia="Times New Roman" w:hAnsi="Arial" w:cs="Arial"/>
          <w:b/>
          <w:sz w:val="28"/>
          <w:szCs w:val="28"/>
          <w:lang w:val="en" w:eastAsia="en-GB"/>
        </w:rPr>
      </w:pPr>
      <w:bookmarkStart w:id="0" w:name="_GoBack"/>
      <w:bookmarkEnd w:id="0"/>
      <w:r w:rsidRPr="007849B0">
        <w:rPr>
          <w:rFonts w:ascii="Arial" w:eastAsia="Times New Roman" w:hAnsi="Arial" w:cs="Arial"/>
          <w:b/>
          <w:sz w:val="28"/>
          <w:szCs w:val="28"/>
          <w:lang w:val="en" w:eastAsia="en-GB"/>
        </w:rPr>
        <w:t>Face Coverings</w:t>
      </w:r>
    </w:p>
    <w:p w14:paraId="34250B65" w14:textId="54393DE4" w:rsidR="000943FE" w:rsidRDefault="00CE197B" w:rsidP="000943FE">
      <w:pPr>
        <w:pStyle w:val="NoSpacing"/>
        <w:rPr>
          <w:rFonts w:ascii="Arial" w:hAnsi="Arial" w:cs="Arial"/>
          <w:b/>
          <w:sz w:val="24"/>
          <w:szCs w:val="24"/>
        </w:rPr>
      </w:pPr>
      <w:r>
        <w:rPr>
          <w:noProof/>
          <w:lang w:val="en"/>
        </w:rPr>
        <w:drawing>
          <wp:anchor distT="0" distB="0" distL="114300" distR="114300" simplePos="0" relativeHeight="251658240" behindDoc="0" locked="0" layoutInCell="1" allowOverlap="1" wp14:anchorId="70F4FA60" wp14:editId="4DB80B8D">
            <wp:simplePos x="0" y="0"/>
            <wp:positionH relativeFrom="margin">
              <wp:posOffset>4359910</wp:posOffset>
            </wp:positionH>
            <wp:positionV relativeFrom="margin">
              <wp:posOffset>390525</wp:posOffset>
            </wp:positionV>
            <wp:extent cx="1504950" cy="1571625"/>
            <wp:effectExtent l="0" t="0" r="0" b="9525"/>
            <wp:wrapSquare wrapText="bothSides"/>
            <wp:docPr id="2" name="Picture 2" descr="how a cloth covering should fi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ow a cloth covering should fit"/>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7589" t="9723" r="30028" b="12741"/>
                    <a:stretch/>
                  </pic:blipFill>
                  <pic:spPr bwMode="auto">
                    <a:xfrm>
                      <a:off x="0" y="0"/>
                      <a:ext cx="1504950" cy="1571625"/>
                    </a:xfrm>
                    <a:prstGeom prst="rect">
                      <a:avLst/>
                    </a:prstGeom>
                    <a:noFill/>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0943FE" w:rsidRPr="007648DF">
        <w:rPr>
          <w:rFonts w:ascii="Arial" w:hAnsi="Arial" w:cs="Arial"/>
          <w:b/>
          <w:sz w:val="24"/>
          <w:szCs w:val="24"/>
        </w:rPr>
        <w:t xml:space="preserve">All </w:t>
      </w:r>
      <w:r w:rsidR="000943FE">
        <w:rPr>
          <w:rFonts w:ascii="Arial" w:hAnsi="Arial" w:cs="Arial"/>
          <w:b/>
          <w:sz w:val="24"/>
          <w:szCs w:val="24"/>
        </w:rPr>
        <w:t>face masks/coverings</w:t>
      </w:r>
      <w:r w:rsidR="000943FE" w:rsidRPr="007648DF">
        <w:rPr>
          <w:rFonts w:ascii="Arial" w:hAnsi="Arial" w:cs="Arial"/>
          <w:b/>
          <w:sz w:val="24"/>
          <w:szCs w:val="24"/>
        </w:rPr>
        <w:t xml:space="preserve"> are regulated in the UK</w:t>
      </w:r>
      <w:r w:rsidR="00582A9B">
        <w:rPr>
          <w:rFonts w:ascii="Arial" w:hAnsi="Arial" w:cs="Arial"/>
          <w:b/>
          <w:sz w:val="24"/>
          <w:szCs w:val="24"/>
        </w:rPr>
        <w:t>.</w:t>
      </w:r>
    </w:p>
    <w:p w14:paraId="24200F28" w14:textId="0AB14B96" w:rsidR="000943FE" w:rsidRPr="007849B0" w:rsidRDefault="000943FE" w:rsidP="000943FE">
      <w:pPr>
        <w:pStyle w:val="NoSpacing"/>
        <w:rPr>
          <w:rFonts w:ascii="Arial" w:eastAsia="Times New Roman" w:hAnsi="Arial" w:cs="Arial"/>
          <w:b/>
          <w:sz w:val="28"/>
          <w:szCs w:val="28"/>
          <w:lang w:val="en" w:eastAsia="en-GB"/>
        </w:rPr>
      </w:pPr>
    </w:p>
    <w:p w14:paraId="20486675" w14:textId="59C96804" w:rsidR="001F0758" w:rsidRDefault="001F0758" w:rsidP="001F0758">
      <w:pPr>
        <w:spacing w:after="0" w:line="300" w:lineRule="atLeast"/>
        <w:rPr>
          <w:rFonts w:ascii="Arial" w:eastAsia="Times New Roman" w:hAnsi="Arial" w:cs="Arial"/>
          <w:color w:val="000000"/>
          <w:sz w:val="24"/>
          <w:szCs w:val="24"/>
          <w:lang w:eastAsia="en-GB"/>
        </w:rPr>
      </w:pPr>
      <w:r>
        <w:rPr>
          <w:rFonts w:ascii="Arial" w:eastAsia="Times New Roman" w:hAnsi="Arial" w:cs="Arial"/>
          <w:color w:val="000000"/>
          <w:sz w:val="24"/>
          <w:szCs w:val="24"/>
          <w:lang w:eastAsia="en-GB"/>
        </w:rPr>
        <w:t>Face masks/coverings can be divided into</w:t>
      </w:r>
      <w:r w:rsidRPr="001F0758">
        <w:rPr>
          <w:rFonts w:ascii="Arial" w:eastAsia="Times New Roman" w:hAnsi="Arial" w:cs="Arial"/>
          <w:color w:val="000000"/>
          <w:sz w:val="24"/>
          <w:szCs w:val="24"/>
          <w:lang w:eastAsia="en-GB"/>
        </w:rPr>
        <w:t xml:space="preserve"> the three different </w:t>
      </w:r>
      <w:r>
        <w:rPr>
          <w:rFonts w:ascii="Arial" w:eastAsia="Times New Roman" w:hAnsi="Arial" w:cs="Arial"/>
          <w:color w:val="000000"/>
          <w:sz w:val="24"/>
          <w:szCs w:val="24"/>
          <w:lang w:eastAsia="en-GB"/>
        </w:rPr>
        <w:t xml:space="preserve">product </w:t>
      </w:r>
      <w:r w:rsidRPr="001F0758">
        <w:rPr>
          <w:rFonts w:ascii="Arial" w:eastAsia="Times New Roman" w:hAnsi="Arial" w:cs="Arial"/>
          <w:color w:val="000000"/>
          <w:sz w:val="24"/>
          <w:szCs w:val="24"/>
          <w:lang w:eastAsia="en-GB"/>
        </w:rPr>
        <w:t xml:space="preserve">categories as follows: </w:t>
      </w:r>
    </w:p>
    <w:p w14:paraId="26FE9970" w14:textId="77777777" w:rsidR="001F0758" w:rsidRDefault="001F0758" w:rsidP="001F0758">
      <w:pPr>
        <w:spacing w:after="0" w:line="300" w:lineRule="atLeast"/>
        <w:rPr>
          <w:rFonts w:ascii="Arial" w:eastAsia="Times New Roman" w:hAnsi="Arial" w:cs="Arial"/>
          <w:color w:val="000000"/>
          <w:sz w:val="24"/>
          <w:szCs w:val="24"/>
          <w:lang w:eastAsia="en-GB"/>
        </w:rPr>
      </w:pPr>
    </w:p>
    <w:p w14:paraId="127679A3" w14:textId="230B6209" w:rsidR="001F0758" w:rsidRDefault="001F0758" w:rsidP="00FD0314">
      <w:pPr>
        <w:pStyle w:val="ListParagraph"/>
        <w:numPr>
          <w:ilvl w:val="0"/>
          <w:numId w:val="5"/>
        </w:numPr>
        <w:spacing w:after="0" w:line="300" w:lineRule="atLeast"/>
        <w:rPr>
          <w:rFonts w:ascii="Arial" w:eastAsia="Times New Roman" w:hAnsi="Arial" w:cs="Arial"/>
          <w:color w:val="000000"/>
          <w:sz w:val="24"/>
          <w:szCs w:val="24"/>
          <w:lang w:eastAsia="en-GB"/>
        </w:rPr>
      </w:pPr>
      <w:r w:rsidRPr="000943FE">
        <w:rPr>
          <w:rFonts w:ascii="Arial" w:eastAsia="Times New Roman" w:hAnsi="Arial" w:cs="Arial"/>
          <w:color w:val="000000"/>
          <w:sz w:val="24"/>
          <w:szCs w:val="24"/>
          <w:lang w:eastAsia="en-GB"/>
        </w:rPr>
        <w:t xml:space="preserve">Face masks that are designed to protect the </w:t>
      </w:r>
      <w:r w:rsidR="001F619E" w:rsidRPr="000943FE">
        <w:rPr>
          <w:rFonts w:ascii="Arial" w:eastAsia="Times New Roman" w:hAnsi="Arial" w:cs="Arial"/>
          <w:color w:val="000000"/>
          <w:sz w:val="24"/>
          <w:szCs w:val="24"/>
          <w:lang w:eastAsia="en-GB"/>
        </w:rPr>
        <w:t xml:space="preserve">wearer </w:t>
      </w:r>
      <w:r w:rsidR="008B6D06" w:rsidRPr="000943FE">
        <w:rPr>
          <w:rFonts w:ascii="Arial" w:hAnsi="Arial" w:cs="Arial"/>
          <w:color w:val="000000"/>
          <w:sz w:val="24"/>
          <w:szCs w:val="24"/>
        </w:rPr>
        <w:t>and/or intended for use in the workplace</w:t>
      </w:r>
      <w:bookmarkStart w:id="1" w:name="_Hlk44324667"/>
      <w:r w:rsidR="000943FE">
        <w:rPr>
          <w:rFonts w:ascii="Arial" w:hAnsi="Arial" w:cs="Arial"/>
          <w:color w:val="000000"/>
          <w:sz w:val="24"/>
          <w:szCs w:val="24"/>
        </w:rPr>
        <w:t xml:space="preserve"> are classed as </w:t>
      </w:r>
      <w:r w:rsidR="000943FE" w:rsidRPr="000943FE">
        <w:rPr>
          <w:rFonts w:ascii="Arial" w:hAnsi="Arial" w:cs="Arial"/>
          <w:b/>
          <w:color w:val="000000"/>
          <w:sz w:val="24"/>
          <w:szCs w:val="24"/>
        </w:rPr>
        <w:t>Personal Protective Equipment</w:t>
      </w:r>
      <w:r w:rsidR="000943FE">
        <w:rPr>
          <w:rFonts w:ascii="Arial" w:hAnsi="Arial" w:cs="Arial"/>
          <w:color w:val="000000"/>
          <w:sz w:val="24"/>
          <w:szCs w:val="24"/>
        </w:rPr>
        <w:t>.</w:t>
      </w:r>
      <w:r w:rsidR="00670E60" w:rsidRPr="000943FE">
        <w:rPr>
          <w:rFonts w:ascii="Arial" w:eastAsia="Times New Roman" w:hAnsi="Arial" w:cs="Arial"/>
          <w:color w:val="000000"/>
          <w:sz w:val="24"/>
          <w:szCs w:val="24"/>
          <w:lang w:eastAsia="en-GB"/>
        </w:rPr>
        <w:t xml:space="preserve"> </w:t>
      </w:r>
    </w:p>
    <w:p w14:paraId="06BCAA58" w14:textId="77777777" w:rsidR="00582A9B" w:rsidRPr="000943FE" w:rsidRDefault="00582A9B" w:rsidP="00582A9B">
      <w:pPr>
        <w:pStyle w:val="ListParagraph"/>
        <w:spacing w:after="0" w:line="300" w:lineRule="atLeast"/>
        <w:ind w:left="360"/>
        <w:rPr>
          <w:rFonts w:ascii="Arial" w:eastAsia="Times New Roman" w:hAnsi="Arial" w:cs="Arial"/>
          <w:color w:val="000000"/>
          <w:sz w:val="24"/>
          <w:szCs w:val="24"/>
          <w:lang w:eastAsia="en-GB"/>
        </w:rPr>
      </w:pPr>
    </w:p>
    <w:bookmarkEnd w:id="1"/>
    <w:p w14:paraId="219AD025" w14:textId="7345C664" w:rsidR="001E270F" w:rsidRPr="002A3EDD" w:rsidRDefault="000943FE" w:rsidP="00425F53">
      <w:pPr>
        <w:pStyle w:val="ListParagraph"/>
        <w:numPr>
          <w:ilvl w:val="0"/>
          <w:numId w:val="5"/>
        </w:numPr>
        <w:spacing w:after="0" w:line="300" w:lineRule="atLeast"/>
        <w:rPr>
          <w:rFonts w:ascii="Arial" w:eastAsia="Times New Roman" w:hAnsi="Arial" w:cs="Arial"/>
          <w:sz w:val="24"/>
          <w:szCs w:val="24"/>
          <w:lang w:eastAsia="en-GB"/>
        </w:rPr>
      </w:pPr>
      <w:r w:rsidRPr="002A3EDD">
        <w:rPr>
          <w:rFonts w:ascii="Arial" w:eastAsia="Times New Roman" w:hAnsi="Arial" w:cs="Arial"/>
          <w:sz w:val="24"/>
          <w:szCs w:val="24"/>
          <w:lang w:eastAsia="en-GB"/>
        </w:rPr>
        <w:t>Face masks</w:t>
      </w:r>
      <w:r w:rsidR="001F0758" w:rsidRPr="002A3EDD">
        <w:rPr>
          <w:rFonts w:ascii="Arial" w:eastAsia="Times New Roman" w:hAnsi="Arial" w:cs="Arial"/>
          <w:sz w:val="24"/>
          <w:szCs w:val="24"/>
          <w:lang w:eastAsia="en-GB"/>
        </w:rPr>
        <w:t xml:space="preserve"> intended to protect others (the patient) from the wearer</w:t>
      </w:r>
      <w:r w:rsidRPr="002A3EDD">
        <w:rPr>
          <w:rFonts w:ascii="Arial" w:eastAsia="Times New Roman" w:hAnsi="Arial" w:cs="Arial"/>
          <w:sz w:val="24"/>
          <w:szCs w:val="24"/>
          <w:lang w:eastAsia="en-GB"/>
        </w:rPr>
        <w:t xml:space="preserve"> in </w:t>
      </w:r>
      <w:r w:rsidR="0098219B" w:rsidRPr="002A3EDD">
        <w:rPr>
          <w:rFonts w:ascii="Arial" w:eastAsia="Times New Roman" w:hAnsi="Arial" w:cs="Arial"/>
          <w:sz w:val="24"/>
          <w:szCs w:val="24"/>
          <w:lang w:eastAsia="en-GB"/>
        </w:rPr>
        <w:t>a</w:t>
      </w:r>
      <w:r w:rsidRPr="002A3EDD">
        <w:rPr>
          <w:rFonts w:ascii="Arial" w:eastAsia="Times New Roman" w:hAnsi="Arial" w:cs="Arial"/>
          <w:sz w:val="24"/>
          <w:szCs w:val="24"/>
          <w:lang w:eastAsia="en-GB"/>
        </w:rPr>
        <w:t xml:space="preserve"> healthcare setting are known as </w:t>
      </w:r>
      <w:r w:rsidR="0098219B" w:rsidRPr="002A3EDD">
        <w:rPr>
          <w:rFonts w:ascii="Arial" w:eastAsia="Times New Roman" w:hAnsi="Arial" w:cs="Arial"/>
          <w:b/>
          <w:sz w:val="24"/>
          <w:szCs w:val="24"/>
          <w:lang w:eastAsia="en-GB"/>
        </w:rPr>
        <w:t>S</w:t>
      </w:r>
      <w:r w:rsidRPr="002A3EDD">
        <w:rPr>
          <w:rFonts w:ascii="Arial" w:eastAsia="Times New Roman" w:hAnsi="Arial" w:cs="Arial"/>
          <w:b/>
          <w:sz w:val="24"/>
          <w:szCs w:val="24"/>
          <w:lang w:eastAsia="en-GB"/>
        </w:rPr>
        <w:t>urgical/</w:t>
      </w:r>
      <w:r w:rsidR="0098219B" w:rsidRPr="002A3EDD">
        <w:rPr>
          <w:rFonts w:ascii="Arial" w:eastAsia="Times New Roman" w:hAnsi="Arial" w:cs="Arial"/>
          <w:b/>
          <w:sz w:val="24"/>
          <w:szCs w:val="24"/>
          <w:lang w:eastAsia="en-GB"/>
        </w:rPr>
        <w:t xml:space="preserve"> M</w:t>
      </w:r>
      <w:r w:rsidRPr="002A3EDD">
        <w:rPr>
          <w:rFonts w:ascii="Arial" w:eastAsia="Times New Roman" w:hAnsi="Arial" w:cs="Arial"/>
          <w:b/>
          <w:sz w:val="24"/>
          <w:szCs w:val="24"/>
          <w:lang w:eastAsia="en-GB"/>
        </w:rPr>
        <w:t>edical masks</w:t>
      </w:r>
      <w:r w:rsidR="00582A9B" w:rsidRPr="002A3EDD">
        <w:rPr>
          <w:rFonts w:ascii="Arial" w:eastAsia="Times New Roman" w:hAnsi="Arial" w:cs="Arial"/>
          <w:sz w:val="24"/>
          <w:szCs w:val="24"/>
          <w:lang w:eastAsia="en-GB"/>
        </w:rPr>
        <w:t>.</w:t>
      </w:r>
    </w:p>
    <w:p w14:paraId="5B622CE0" w14:textId="77777777" w:rsidR="002A3EDD" w:rsidRPr="002A3EDD" w:rsidRDefault="002A3EDD" w:rsidP="002A3EDD">
      <w:pPr>
        <w:pStyle w:val="ListParagraph"/>
        <w:rPr>
          <w:rFonts w:ascii="Arial" w:eastAsia="Times New Roman" w:hAnsi="Arial" w:cs="Arial"/>
          <w:sz w:val="24"/>
          <w:szCs w:val="24"/>
          <w:lang w:eastAsia="en-GB"/>
        </w:rPr>
      </w:pPr>
    </w:p>
    <w:p w14:paraId="2CA08B18" w14:textId="143CAA48" w:rsidR="002A3EDD" w:rsidRPr="002A3EDD" w:rsidRDefault="00582A9B" w:rsidP="00575F2C">
      <w:pPr>
        <w:pStyle w:val="ListParagraph"/>
        <w:numPr>
          <w:ilvl w:val="0"/>
          <w:numId w:val="5"/>
        </w:numPr>
        <w:autoSpaceDE w:val="0"/>
        <w:autoSpaceDN w:val="0"/>
        <w:adjustRightInd w:val="0"/>
        <w:spacing w:after="0" w:line="240" w:lineRule="auto"/>
        <w:rPr>
          <w:rFonts w:ascii="Arial" w:hAnsi="Arial" w:cs="Arial"/>
          <w:sz w:val="24"/>
          <w:szCs w:val="24"/>
        </w:rPr>
      </w:pPr>
      <w:r w:rsidRPr="002A3EDD">
        <w:rPr>
          <w:rFonts w:ascii="Arial" w:hAnsi="Arial" w:cs="Arial"/>
          <w:sz w:val="24"/>
          <w:szCs w:val="24"/>
        </w:rPr>
        <w:t xml:space="preserve">A </w:t>
      </w:r>
      <w:r w:rsidRPr="002A3EDD">
        <w:rPr>
          <w:rFonts w:ascii="Arial" w:hAnsi="Arial" w:cs="Arial"/>
          <w:b/>
          <w:sz w:val="24"/>
          <w:szCs w:val="24"/>
        </w:rPr>
        <w:t>face covering</w:t>
      </w:r>
      <w:r w:rsidRPr="002A3EDD">
        <w:rPr>
          <w:rFonts w:ascii="Arial" w:hAnsi="Arial" w:cs="Arial"/>
          <w:sz w:val="24"/>
          <w:szCs w:val="24"/>
        </w:rPr>
        <w:t xml:space="preserve"> is a non-medical and non-personal protective equipment grade face mask</w:t>
      </w:r>
      <w:r w:rsidR="00073D03" w:rsidRPr="002A3EDD">
        <w:rPr>
          <w:rFonts w:ascii="Arial" w:hAnsi="Arial" w:cs="Arial"/>
          <w:sz w:val="24"/>
          <w:szCs w:val="24"/>
        </w:rPr>
        <w:t xml:space="preserve">. </w:t>
      </w:r>
      <w:r w:rsidR="00073D03" w:rsidRPr="002A3EDD">
        <w:rPr>
          <w:rFonts w:ascii="Arial" w:hAnsi="Arial" w:cs="Arial"/>
          <w:sz w:val="24"/>
          <w:szCs w:val="24"/>
          <w:shd w:val="clear" w:color="auto" w:fill="FFFFFF"/>
        </w:rPr>
        <w:t>The evidence suggests that wearing a face covering does not protect you, but it may protect others if you are infected and have not developed symptoms</w:t>
      </w:r>
    </w:p>
    <w:p w14:paraId="52A8B124" w14:textId="77777777" w:rsidR="002A3EDD" w:rsidRPr="002A3EDD" w:rsidRDefault="002A3EDD" w:rsidP="002A3EDD">
      <w:pPr>
        <w:pStyle w:val="ListParagraph"/>
        <w:autoSpaceDE w:val="0"/>
        <w:autoSpaceDN w:val="0"/>
        <w:adjustRightInd w:val="0"/>
        <w:spacing w:after="0" w:line="240" w:lineRule="auto"/>
        <w:ind w:left="360"/>
        <w:rPr>
          <w:rFonts w:ascii="Arial" w:hAnsi="Arial" w:cs="Arial"/>
          <w:sz w:val="24"/>
          <w:szCs w:val="24"/>
        </w:rPr>
      </w:pPr>
    </w:p>
    <w:p w14:paraId="39BF4525" w14:textId="77777777" w:rsidR="00073D03" w:rsidRPr="002A3EDD" w:rsidRDefault="00073D03" w:rsidP="003E0203">
      <w:pPr>
        <w:autoSpaceDE w:val="0"/>
        <w:autoSpaceDN w:val="0"/>
        <w:adjustRightInd w:val="0"/>
        <w:spacing w:after="0" w:line="240" w:lineRule="auto"/>
        <w:ind w:left="360"/>
        <w:rPr>
          <w:rFonts w:ascii="Arial" w:eastAsia="Times New Roman" w:hAnsi="Arial" w:cs="Arial"/>
          <w:sz w:val="24"/>
          <w:szCs w:val="24"/>
          <w:lang w:val="en" w:eastAsia="en-GB"/>
        </w:rPr>
      </w:pPr>
      <w:r w:rsidRPr="002A3EDD">
        <w:rPr>
          <w:rFonts w:ascii="Arial" w:hAnsi="Arial" w:cs="Arial"/>
          <w:sz w:val="24"/>
          <w:szCs w:val="24"/>
        </w:rPr>
        <w:t>It is important</w:t>
      </w:r>
      <w:r w:rsidRPr="002A3EDD">
        <w:rPr>
          <w:rFonts w:ascii="Arial" w:eastAsia="Times New Roman" w:hAnsi="Arial" w:cs="Arial"/>
          <w:sz w:val="24"/>
          <w:szCs w:val="24"/>
          <w:lang w:val="en" w:eastAsia="en-GB"/>
        </w:rPr>
        <w:t>, people do not get a false sense of security about the level of protection provided by wearing a face covering. It is essential that everyone continues to:</w:t>
      </w:r>
    </w:p>
    <w:p w14:paraId="79CC6A5D" w14:textId="43116D8B" w:rsidR="00073D03" w:rsidRPr="002A3EDD" w:rsidRDefault="00073D03" w:rsidP="00073D03">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2A3EDD">
        <w:rPr>
          <w:rFonts w:ascii="Arial" w:eastAsia="Times New Roman" w:hAnsi="Arial" w:cs="Arial"/>
          <w:sz w:val="24"/>
          <w:szCs w:val="24"/>
          <w:lang w:val="en" w:eastAsia="en-GB"/>
        </w:rPr>
        <w:t xml:space="preserve">practice social distancing </w:t>
      </w:r>
    </w:p>
    <w:p w14:paraId="32196E64" w14:textId="77777777" w:rsidR="00073D03" w:rsidRPr="002A3EDD" w:rsidRDefault="00073D03" w:rsidP="00073D03">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2A3EDD">
        <w:rPr>
          <w:rFonts w:ascii="Arial" w:eastAsia="Times New Roman" w:hAnsi="Arial" w:cs="Arial"/>
          <w:sz w:val="24"/>
          <w:szCs w:val="24"/>
          <w:lang w:val="en" w:eastAsia="en-GB"/>
        </w:rPr>
        <w:t>wash their hands thoroughly throughout the day</w:t>
      </w:r>
    </w:p>
    <w:p w14:paraId="14ACCEDE" w14:textId="77777777" w:rsidR="00073D03" w:rsidRPr="002A3EDD" w:rsidRDefault="00073D03" w:rsidP="00073D03">
      <w:pPr>
        <w:numPr>
          <w:ilvl w:val="0"/>
          <w:numId w:val="2"/>
        </w:numPr>
        <w:spacing w:before="100" w:beforeAutospacing="1" w:after="100" w:afterAutospacing="1" w:line="240" w:lineRule="auto"/>
        <w:rPr>
          <w:rFonts w:ascii="Arial" w:eastAsia="Times New Roman" w:hAnsi="Arial" w:cs="Arial"/>
          <w:sz w:val="24"/>
          <w:szCs w:val="24"/>
          <w:lang w:val="en" w:eastAsia="en-GB"/>
        </w:rPr>
      </w:pPr>
      <w:r w:rsidRPr="002A3EDD">
        <w:rPr>
          <w:rFonts w:ascii="Arial" w:eastAsia="Times New Roman" w:hAnsi="Arial" w:cs="Arial"/>
          <w:sz w:val="24"/>
          <w:szCs w:val="24"/>
          <w:lang w:val="en" w:eastAsia="en-GB"/>
        </w:rPr>
        <w:t>‘catch it, kill it, bin it’ when they sneeze or cough</w:t>
      </w:r>
    </w:p>
    <w:p w14:paraId="2F84C9F5" w14:textId="376855D3" w:rsidR="00073D03" w:rsidRPr="002A3EDD" w:rsidRDefault="00073D03" w:rsidP="00073D03">
      <w:pPr>
        <w:spacing w:after="0" w:line="300" w:lineRule="atLeast"/>
        <w:ind w:left="360"/>
        <w:rPr>
          <w:rFonts w:ascii="Arial" w:hAnsi="Arial" w:cs="Arial"/>
          <w:sz w:val="24"/>
          <w:szCs w:val="24"/>
          <w:lang w:val="en"/>
        </w:rPr>
      </w:pPr>
      <w:r w:rsidRPr="002A3EDD">
        <w:rPr>
          <w:rFonts w:ascii="Arial" w:hAnsi="Arial" w:cs="Arial"/>
          <w:sz w:val="24"/>
          <w:szCs w:val="24"/>
          <w:lang w:val="en"/>
        </w:rPr>
        <w:t>That’s still the best way to protect yourself and others from COVID-19</w:t>
      </w:r>
    </w:p>
    <w:p w14:paraId="38B14809" w14:textId="77777777" w:rsidR="00FF4DB7" w:rsidRPr="002A3EDD" w:rsidRDefault="00FF4DB7" w:rsidP="00073D03">
      <w:pPr>
        <w:spacing w:after="0" w:line="300" w:lineRule="atLeast"/>
        <w:ind w:left="360"/>
        <w:rPr>
          <w:rFonts w:ascii="Arial" w:eastAsia="Times New Roman" w:hAnsi="Arial" w:cs="Arial"/>
          <w:sz w:val="24"/>
          <w:szCs w:val="24"/>
          <w:lang w:eastAsia="en-GB"/>
        </w:rPr>
      </w:pPr>
    </w:p>
    <w:p w14:paraId="553C7112" w14:textId="404CEEB8" w:rsidR="008B6D06" w:rsidRDefault="008B6D06" w:rsidP="007B5930">
      <w:pPr>
        <w:autoSpaceDE w:val="0"/>
        <w:autoSpaceDN w:val="0"/>
        <w:adjustRightInd w:val="0"/>
        <w:spacing w:after="0" w:line="240" w:lineRule="auto"/>
        <w:rPr>
          <w:rFonts w:ascii="Arial" w:hAnsi="Arial" w:cs="Arial"/>
          <w:b/>
          <w:sz w:val="24"/>
          <w:szCs w:val="24"/>
        </w:rPr>
      </w:pPr>
      <w:r w:rsidRPr="008B6D06">
        <w:rPr>
          <w:rFonts w:ascii="Arial" w:hAnsi="Arial" w:cs="Arial"/>
          <w:b/>
          <w:sz w:val="24"/>
          <w:szCs w:val="24"/>
        </w:rPr>
        <w:t>Personal Protective Equipment</w:t>
      </w:r>
      <w:r w:rsidR="008C27B0">
        <w:rPr>
          <w:rFonts w:ascii="Arial" w:hAnsi="Arial" w:cs="Arial"/>
          <w:b/>
          <w:sz w:val="24"/>
          <w:szCs w:val="24"/>
        </w:rPr>
        <w:t xml:space="preserve"> (PPE)</w:t>
      </w:r>
    </w:p>
    <w:p w14:paraId="16E48E9C" w14:textId="7EC1CB60" w:rsidR="008C27B0" w:rsidRDefault="008C27B0" w:rsidP="008C27B0">
      <w:pPr>
        <w:autoSpaceDE w:val="0"/>
        <w:autoSpaceDN w:val="0"/>
        <w:adjustRightInd w:val="0"/>
        <w:spacing w:after="0" w:line="240" w:lineRule="auto"/>
        <w:rPr>
          <w:rFonts w:ascii="Arial" w:hAnsi="Arial" w:cs="Arial"/>
          <w:color w:val="111111"/>
          <w:sz w:val="24"/>
          <w:szCs w:val="24"/>
        </w:rPr>
      </w:pPr>
      <w:r w:rsidRPr="008C27B0">
        <w:rPr>
          <w:rFonts w:ascii="Arial" w:hAnsi="Arial" w:cs="Arial"/>
          <w:color w:val="111111"/>
          <w:sz w:val="24"/>
          <w:szCs w:val="24"/>
        </w:rPr>
        <w:t>PPE is equipment that will protect the user against health or safety risks at work.</w:t>
      </w:r>
    </w:p>
    <w:p w14:paraId="6BA40F7E" w14:textId="77777777" w:rsidR="008767FF" w:rsidRDefault="008767FF" w:rsidP="008C27B0">
      <w:pPr>
        <w:autoSpaceDE w:val="0"/>
        <w:autoSpaceDN w:val="0"/>
        <w:adjustRightInd w:val="0"/>
        <w:spacing w:after="0" w:line="240" w:lineRule="auto"/>
        <w:rPr>
          <w:rFonts w:ascii="Arial" w:hAnsi="Arial" w:cs="Arial"/>
          <w:color w:val="111111"/>
          <w:sz w:val="24"/>
          <w:szCs w:val="24"/>
        </w:rPr>
      </w:pPr>
    </w:p>
    <w:p w14:paraId="07ACC32A" w14:textId="5DFEE6AE" w:rsidR="00582A9B" w:rsidRPr="002A3EDD" w:rsidRDefault="00582A9B" w:rsidP="002A3EDD">
      <w:pPr>
        <w:pStyle w:val="ListParagraph"/>
        <w:numPr>
          <w:ilvl w:val="0"/>
          <w:numId w:val="8"/>
        </w:numPr>
        <w:autoSpaceDE w:val="0"/>
        <w:autoSpaceDN w:val="0"/>
        <w:adjustRightInd w:val="0"/>
        <w:spacing w:after="0" w:line="240" w:lineRule="auto"/>
        <w:rPr>
          <w:rFonts w:ascii="Arial" w:hAnsi="Arial" w:cs="Arial"/>
          <w:b/>
          <w:sz w:val="24"/>
          <w:szCs w:val="24"/>
        </w:rPr>
      </w:pPr>
      <w:r w:rsidRPr="002A3EDD">
        <w:rPr>
          <w:rFonts w:ascii="Arial" w:hAnsi="Arial" w:cs="Arial"/>
          <w:b/>
          <w:sz w:val="24"/>
          <w:szCs w:val="24"/>
        </w:rPr>
        <w:t xml:space="preserve">Requirements </w:t>
      </w:r>
    </w:p>
    <w:p w14:paraId="1DC5DD80" w14:textId="6DD91D77" w:rsidR="008C27B0" w:rsidRPr="002A3EDD" w:rsidRDefault="00582A9B" w:rsidP="002A3EDD">
      <w:pPr>
        <w:pStyle w:val="ListParagraph"/>
        <w:rPr>
          <w:rFonts w:ascii="Arial" w:hAnsi="Arial" w:cs="Arial"/>
          <w:sz w:val="24"/>
          <w:szCs w:val="24"/>
        </w:rPr>
      </w:pPr>
      <w:r w:rsidRPr="002A3EDD">
        <w:rPr>
          <w:rFonts w:ascii="Arial" w:hAnsi="Arial" w:cs="Arial"/>
          <w:sz w:val="24"/>
          <w:szCs w:val="24"/>
        </w:rPr>
        <w:t>The essential health and safety requirements (listed in Annex II of EU Regulation 2016/425) apply to all PPE within the scope of th</w:t>
      </w:r>
      <w:r w:rsidR="008767FF" w:rsidRPr="002A3EDD">
        <w:rPr>
          <w:rFonts w:ascii="Arial" w:hAnsi="Arial" w:cs="Arial"/>
          <w:sz w:val="24"/>
          <w:szCs w:val="24"/>
        </w:rPr>
        <w:t>e</w:t>
      </w:r>
      <w:r w:rsidRPr="002A3EDD">
        <w:rPr>
          <w:rFonts w:ascii="Arial" w:hAnsi="Arial" w:cs="Arial"/>
          <w:sz w:val="24"/>
          <w:szCs w:val="24"/>
        </w:rPr>
        <w:t xml:space="preserve"> Regulation. </w:t>
      </w:r>
    </w:p>
    <w:p w14:paraId="7DBBD38E" w14:textId="63E193A0" w:rsidR="00FF4DB7" w:rsidRPr="002A3EDD" w:rsidRDefault="00582A9B" w:rsidP="002A3EDD">
      <w:pPr>
        <w:pStyle w:val="ListParagraph"/>
        <w:rPr>
          <w:rFonts w:ascii="inherit" w:hAnsi="inherit"/>
          <w:color w:val="111111"/>
          <w:shd w:val="clear" w:color="auto" w:fill="FFFFFF"/>
        </w:rPr>
      </w:pPr>
      <w:r w:rsidRPr="002A3EDD">
        <w:rPr>
          <w:rFonts w:ascii="Arial" w:hAnsi="Arial" w:cs="Arial"/>
          <w:sz w:val="24"/>
          <w:szCs w:val="24"/>
        </w:rPr>
        <w:t xml:space="preserve">PPE must undergo a conformity assessment </w:t>
      </w:r>
      <w:r w:rsidR="008767FF" w:rsidRPr="002A3EDD">
        <w:rPr>
          <w:rFonts w:ascii="Arial" w:hAnsi="Arial" w:cs="Arial"/>
          <w:sz w:val="24"/>
          <w:szCs w:val="24"/>
        </w:rPr>
        <w:t>procedure, by an EU</w:t>
      </w:r>
      <w:r w:rsidR="008767FF" w:rsidRPr="002A3EDD">
        <w:rPr>
          <w:rFonts w:ascii="Arial" w:hAnsi="Arial" w:cs="Arial"/>
          <w:color w:val="000000"/>
          <w:sz w:val="24"/>
          <w:szCs w:val="24"/>
          <w:lang w:val="en"/>
        </w:rPr>
        <w:t xml:space="preserve"> </w:t>
      </w:r>
      <w:r w:rsidR="001A1895">
        <w:rPr>
          <w:rFonts w:ascii="Arial" w:hAnsi="Arial" w:cs="Arial"/>
          <w:color w:val="000000"/>
          <w:sz w:val="24"/>
          <w:szCs w:val="24"/>
          <w:lang w:val="en"/>
        </w:rPr>
        <w:t>N</w:t>
      </w:r>
      <w:r w:rsidR="008767FF" w:rsidRPr="002A3EDD">
        <w:rPr>
          <w:rFonts w:ascii="Arial" w:hAnsi="Arial" w:cs="Arial"/>
          <w:color w:val="000000"/>
          <w:sz w:val="24"/>
          <w:szCs w:val="24"/>
          <w:lang w:val="en"/>
        </w:rPr>
        <w:t xml:space="preserve">otified </w:t>
      </w:r>
      <w:r w:rsidR="001A1895">
        <w:rPr>
          <w:rFonts w:ascii="Arial" w:hAnsi="Arial" w:cs="Arial"/>
          <w:color w:val="000000"/>
          <w:sz w:val="24"/>
          <w:szCs w:val="24"/>
          <w:lang w:val="en"/>
        </w:rPr>
        <w:t>B</w:t>
      </w:r>
      <w:r w:rsidR="008767FF" w:rsidRPr="002A3EDD">
        <w:rPr>
          <w:rFonts w:ascii="Arial" w:hAnsi="Arial" w:cs="Arial"/>
          <w:color w:val="000000"/>
          <w:sz w:val="24"/>
          <w:szCs w:val="24"/>
          <w:lang w:val="en"/>
        </w:rPr>
        <w:t>ody,</w:t>
      </w:r>
      <w:r w:rsidRPr="002A3EDD">
        <w:rPr>
          <w:rFonts w:ascii="Arial" w:hAnsi="Arial" w:cs="Arial"/>
          <w:sz w:val="24"/>
          <w:szCs w:val="24"/>
        </w:rPr>
        <w:t xml:space="preserve"> in accordance with its risk categorisation</w:t>
      </w:r>
      <w:r w:rsidR="008767FF" w:rsidRPr="002A3EDD">
        <w:rPr>
          <w:rFonts w:ascii="Arial" w:hAnsi="Arial" w:cs="Arial"/>
          <w:sz w:val="24"/>
          <w:szCs w:val="24"/>
        </w:rPr>
        <w:t xml:space="preserve"> </w:t>
      </w:r>
      <w:r w:rsidRPr="002A3EDD">
        <w:rPr>
          <w:rFonts w:ascii="Arial" w:hAnsi="Arial" w:cs="Arial"/>
          <w:sz w:val="24"/>
          <w:szCs w:val="24"/>
        </w:rPr>
        <w:t>to demonstrate compliance with the essential requirements.</w:t>
      </w:r>
      <w:r w:rsidR="00FF4DB7" w:rsidRPr="002A3EDD">
        <w:rPr>
          <w:rFonts w:ascii="inherit" w:hAnsi="inherit"/>
          <w:color w:val="111111"/>
          <w:shd w:val="clear" w:color="auto" w:fill="FFFFFF"/>
        </w:rPr>
        <w:t xml:space="preserve"> </w:t>
      </w:r>
    </w:p>
    <w:p w14:paraId="5B6EA3E4" w14:textId="77777777" w:rsidR="00FF4DB7" w:rsidRDefault="00FF4DB7" w:rsidP="002A3EDD">
      <w:pPr>
        <w:pStyle w:val="ListParagraph"/>
        <w:rPr>
          <w:rFonts w:ascii="inherit" w:hAnsi="inherit"/>
          <w:color w:val="111111"/>
          <w:shd w:val="clear" w:color="auto" w:fill="FFFFFF"/>
        </w:rPr>
      </w:pPr>
    </w:p>
    <w:p w14:paraId="584C90D1" w14:textId="765D54AF" w:rsidR="00FF4DB7" w:rsidRPr="002A3EDD" w:rsidRDefault="00FF4DB7" w:rsidP="002A3EDD">
      <w:pPr>
        <w:pStyle w:val="ListParagraph"/>
        <w:rPr>
          <w:rFonts w:ascii="Arial" w:hAnsi="Arial" w:cs="Arial"/>
          <w:sz w:val="24"/>
          <w:szCs w:val="24"/>
        </w:rPr>
      </w:pPr>
      <w:r w:rsidRPr="002A3EDD">
        <w:rPr>
          <w:rFonts w:ascii="Arial" w:hAnsi="Arial" w:cs="Arial"/>
          <w:sz w:val="24"/>
          <w:szCs w:val="24"/>
          <w:shd w:val="clear" w:color="auto" w:fill="FFFFFF"/>
        </w:rPr>
        <w:t xml:space="preserve">Personal protective equipment (PPE) cannot be sold or supplied as PPE unless it is CE marked. The </w:t>
      </w:r>
      <w:r w:rsidRPr="002A3EDD">
        <w:rPr>
          <w:rStyle w:val="Strong"/>
          <w:rFonts w:ascii="Arial" w:hAnsi="Arial" w:cs="Arial"/>
          <w:sz w:val="24"/>
          <w:szCs w:val="24"/>
          <w:bdr w:val="none" w:sz="0" w:space="0" w:color="auto" w:frame="1"/>
        </w:rPr>
        <w:t>only</w:t>
      </w:r>
      <w:r w:rsidRPr="002A3EDD">
        <w:rPr>
          <w:rFonts w:ascii="Arial" w:hAnsi="Arial" w:cs="Arial"/>
          <w:sz w:val="24"/>
          <w:szCs w:val="24"/>
          <w:shd w:val="clear" w:color="auto" w:fill="FFFFFF"/>
        </w:rPr>
        <w:t xml:space="preserve"> exception is for PPE that is organised by the UK Government for use by NHS or other healthcare workers where assessments have been undertaken by HSE as the Market Surveillance Authority. </w:t>
      </w:r>
      <w:r w:rsidR="002A3EDD" w:rsidRPr="002A3EDD">
        <w:rPr>
          <w:rFonts w:ascii="Arial" w:hAnsi="Arial" w:cs="Arial"/>
          <w:color w:val="0070C0"/>
          <w:sz w:val="24"/>
          <w:szCs w:val="24"/>
        </w:rPr>
        <w:t xml:space="preserve"> </w:t>
      </w:r>
    </w:p>
    <w:p w14:paraId="34C5968D" w14:textId="77777777" w:rsidR="00FF4DB7" w:rsidRPr="008767FF" w:rsidRDefault="00FF4DB7" w:rsidP="002A3EDD">
      <w:pPr>
        <w:pStyle w:val="ListParagraph"/>
        <w:rPr>
          <w:rFonts w:ascii="Arial" w:hAnsi="Arial" w:cs="Arial"/>
          <w:sz w:val="24"/>
          <w:szCs w:val="24"/>
        </w:rPr>
      </w:pPr>
    </w:p>
    <w:p w14:paraId="396C2373" w14:textId="64381BA6" w:rsidR="002A3EDD" w:rsidRPr="002A3EDD" w:rsidRDefault="000943FE" w:rsidP="002A3EDD">
      <w:pPr>
        <w:pStyle w:val="ListParagraph"/>
        <w:spacing w:after="0" w:line="300" w:lineRule="atLeast"/>
        <w:rPr>
          <w:rStyle w:val="Hyperlink"/>
          <w:rFonts w:ascii="Arial" w:eastAsia="Times New Roman" w:hAnsi="Arial" w:cs="Arial"/>
          <w:color w:val="0070C0"/>
          <w:sz w:val="24"/>
          <w:szCs w:val="24"/>
          <w:lang w:eastAsia="en-GB"/>
        </w:rPr>
      </w:pPr>
      <w:r w:rsidRPr="002A3EDD">
        <w:rPr>
          <w:rFonts w:ascii="Arial" w:eastAsia="Times New Roman" w:hAnsi="Arial" w:cs="Arial"/>
          <w:color w:val="000000"/>
          <w:sz w:val="24"/>
          <w:szCs w:val="24"/>
          <w:lang w:eastAsia="en-GB"/>
        </w:rPr>
        <w:t xml:space="preserve">Further information is available </w:t>
      </w:r>
      <w:r w:rsidRPr="002A3EDD">
        <w:rPr>
          <w:rFonts w:ascii="Arial" w:eastAsia="Times New Roman" w:hAnsi="Arial" w:cs="Arial"/>
          <w:color w:val="44546A" w:themeColor="text2"/>
          <w:sz w:val="24"/>
          <w:szCs w:val="24"/>
          <w:lang w:eastAsia="en-GB"/>
        </w:rPr>
        <w:t>at</w:t>
      </w:r>
      <w:r w:rsidRPr="002A3EDD">
        <w:rPr>
          <w:rFonts w:ascii="Arial" w:eastAsia="Times New Roman" w:hAnsi="Arial" w:cs="Arial"/>
          <w:color w:val="4472C4" w:themeColor="accent1"/>
          <w:sz w:val="24"/>
          <w:szCs w:val="24"/>
          <w:lang w:eastAsia="en-GB"/>
        </w:rPr>
        <w:t xml:space="preserve"> </w:t>
      </w:r>
      <w:hyperlink r:id="rId7" w:history="1">
        <w:r w:rsidRPr="002A3EDD">
          <w:rPr>
            <w:rStyle w:val="Hyperlink"/>
            <w:rFonts w:ascii="Arial" w:eastAsia="Times New Roman" w:hAnsi="Arial" w:cs="Arial"/>
            <w:color w:val="0070C0"/>
            <w:sz w:val="24"/>
            <w:szCs w:val="24"/>
            <w:lang w:eastAsia="en-GB"/>
          </w:rPr>
          <w:t>https://www.hse.gov.uk/coronavirus/ppe-face-masks/index.htm</w:t>
        </w:r>
      </w:hyperlink>
      <w:r w:rsidR="00270B27" w:rsidRPr="002A3EDD">
        <w:rPr>
          <w:rStyle w:val="Hyperlink"/>
          <w:rFonts w:ascii="Arial" w:eastAsia="Times New Roman" w:hAnsi="Arial" w:cs="Arial"/>
          <w:color w:val="0070C0"/>
          <w:sz w:val="24"/>
          <w:szCs w:val="24"/>
          <w:lang w:eastAsia="en-GB"/>
        </w:rPr>
        <w:t xml:space="preserve"> </w:t>
      </w:r>
    </w:p>
    <w:p w14:paraId="578996EE" w14:textId="77777777" w:rsidR="002A3EDD" w:rsidRPr="002A3EDD" w:rsidRDefault="002A3EDD" w:rsidP="002A3EDD">
      <w:pPr>
        <w:spacing w:after="0" w:line="300" w:lineRule="atLeast"/>
        <w:rPr>
          <w:rStyle w:val="Hyperlink"/>
          <w:rFonts w:ascii="Arial" w:eastAsia="Times New Roman" w:hAnsi="Arial" w:cs="Arial"/>
          <w:color w:val="0070C0"/>
          <w:sz w:val="24"/>
          <w:szCs w:val="24"/>
          <w:lang w:eastAsia="en-GB"/>
        </w:rPr>
      </w:pPr>
    </w:p>
    <w:p w14:paraId="73216D49" w14:textId="4C782D3C" w:rsidR="008B6D06" w:rsidRPr="002A3EDD" w:rsidRDefault="008B6D06" w:rsidP="002A3EDD">
      <w:pPr>
        <w:pStyle w:val="ListParagraph"/>
        <w:numPr>
          <w:ilvl w:val="0"/>
          <w:numId w:val="8"/>
        </w:numPr>
        <w:spacing w:after="0" w:line="300" w:lineRule="atLeast"/>
        <w:rPr>
          <w:rFonts w:ascii="Arial" w:hAnsi="Arial" w:cs="Arial"/>
          <w:b/>
          <w:sz w:val="24"/>
          <w:szCs w:val="24"/>
        </w:rPr>
      </w:pPr>
      <w:r w:rsidRPr="002A3EDD">
        <w:rPr>
          <w:rFonts w:ascii="Arial" w:hAnsi="Arial" w:cs="Arial"/>
          <w:b/>
          <w:sz w:val="24"/>
          <w:szCs w:val="24"/>
        </w:rPr>
        <w:t>KN95 Masks</w:t>
      </w:r>
    </w:p>
    <w:p w14:paraId="10DA58F5" w14:textId="73E34718" w:rsidR="00270B27" w:rsidRPr="002A3EDD" w:rsidRDefault="008B6D06" w:rsidP="002A3EDD">
      <w:pPr>
        <w:pStyle w:val="ListParagraph"/>
        <w:autoSpaceDE w:val="0"/>
        <w:autoSpaceDN w:val="0"/>
        <w:adjustRightInd w:val="0"/>
        <w:spacing w:after="0" w:line="240" w:lineRule="auto"/>
        <w:rPr>
          <w:rFonts w:ascii="Arial" w:hAnsi="Arial" w:cs="Arial"/>
          <w:sz w:val="24"/>
          <w:szCs w:val="24"/>
        </w:rPr>
      </w:pPr>
      <w:r w:rsidRPr="002A3EDD">
        <w:rPr>
          <w:rFonts w:ascii="Arial" w:hAnsi="Arial" w:cs="Arial"/>
          <w:sz w:val="24"/>
          <w:szCs w:val="24"/>
        </w:rPr>
        <w:t xml:space="preserve">KN95 is a performance rating under </w:t>
      </w:r>
      <w:r w:rsidR="00424479" w:rsidRPr="002A3EDD">
        <w:rPr>
          <w:rFonts w:ascii="Arial" w:hAnsi="Arial" w:cs="Arial"/>
          <w:sz w:val="24"/>
          <w:szCs w:val="24"/>
        </w:rPr>
        <w:t xml:space="preserve">the </w:t>
      </w:r>
      <w:r w:rsidRPr="002A3EDD">
        <w:rPr>
          <w:rFonts w:ascii="Arial" w:hAnsi="Arial" w:cs="Arial"/>
          <w:sz w:val="24"/>
          <w:szCs w:val="24"/>
        </w:rPr>
        <w:t>Chinese standard GB2626:2006. However, there is no independent certification or assurance of their quality and products manufactured to KN95 rating are declared as compliant by the manufacturer</w:t>
      </w:r>
    </w:p>
    <w:p w14:paraId="54FB7B95" w14:textId="2F9A872F" w:rsidR="008B6D06" w:rsidRPr="002A3EDD" w:rsidRDefault="008B6D06" w:rsidP="002A3EDD">
      <w:pPr>
        <w:autoSpaceDE w:val="0"/>
        <w:autoSpaceDN w:val="0"/>
        <w:adjustRightInd w:val="0"/>
        <w:spacing w:after="0" w:line="240" w:lineRule="auto"/>
        <w:ind w:left="135"/>
        <w:rPr>
          <w:rFonts w:ascii="Arial" w:hAnsi="Arial" w:cs="Arial"/>
          <w:sz w:val="24"/>
          <w:szCs w:val="24"/>
        </w:rPr>
      </w:pPr>
    </w:p>
    <w:p w14:paraId="390F61B1" w14:textId="3673F97E" w:rsidR="008B6D06" w:rsidRPr="002A3EDD" w:rsidRDefault="008B6D06" w:rsidP="002A3EDD">
      <w:pPr>
        <w:pStyle w:val="ListParagraph"/>
        <w:autoSpaceDE w:val="0"/>
        <w:autoSpaceDN w:val="0"/>
        <w:adjustRightInd w:val="0"/>
        <w:spacing w:after="0" w:line="240" w:lineRule="auto"/>
        <w:rPr>
          <w:rFonts w:ascii="Arial" w:hAnsi="Arial" w:cs="Arial"/>
          <w:sz w:val="24"/>
          <w:szCs w:val="24"/>
        </w:rPr>
      </w:pPr>
      <w:r w:rsidRPr="002A3EDD">
        <w:rPr>
          <w:rFonts w:ascii="Arial" w:hAnsi="Arial" w:cs="Arial"/>
          <w:color w:val="111111"/>
          <w:sz w:val="24"/>
          <w:szCs w:val="24"/>
        </w:rPr>
        <w:t>A substantial number of face masks, claiming to be of KN95 standards, provide an inadequate level of protection and are likely to be poor quality products accompanied by fake or fraudulent paperwork. Further information</w:t>
      </w:r>
      <w:r w:rsidR="00424479" w:rsidRPr="002A3EDD">
        <w:rPr>
          <w:rFonts w:ascii="Arial" w:hAnsi="Arial" w:cs="Arial"/>
          <w:color w:val="111111"/>
          <w:sz w:val="24"/>
          <w:szCs w:val="24"/>
        </w:rPr>
        <w:t xml:space="preserve"> is</w:t>
      </w:r>
      <w:r w:rsidRPr="002A3EDD">
        <w:rPr>
          <w:rFonts w:ascii="Arial" w:hAnsi="Arial" w:cs="Arial"/>
          <w:color w:val="111111"/>
          <w:sz w:val="24"/>
          <w:szCs w:val="24"/>
        </w:rPr>
        <w:t xml:space="preserve"> available at </w:t>
      </w:r>
      <w:hyperlink r:id="rId8" w:history="1">
        <w:r w:rsidR="00FF4DB7" w:rsidRPr="002A3EDD">
          <w:rPr>
            <w:rStyle w:val="Hyperlink"/>
            <w:rFonts w:ascii="Arial" w:hAnsi="Arial" w:cs="Arial"/>
            <w:sz w:val="24"/>
            <w:szCs w:val="24"/>
          </w:rPr>
          <w:t>https://www.hse.gov.uk/safetybulletins/use-of-face-masks-designated-kn95.htm?utm_source=hse.gov.uk&amp;utm_medium=refferal&amp;utm_campaign=kn95-safety-alert&amp;utm_content=home-page-news</w:t>
        </w:r>
      </w:hyperlink>
    </w:p>
    <w:p w14:paraId="263467FD" w14:textId="77777777" w:rsidR="002773CD" w:rsidRDefault="002773CD" w:rsidP="002A3EDD">
      <w:pPr>
        <w:autoSpaceDE w:val="0"/>
        <w:autoSpaceDN w:val="0"/>
        <w:adjustRightInd w:val="0"/>
        <w:spacing w:after="0" w:line="240" w:lineRule="auto"/>
        <w:rPr>
          <w:rFonts w:ascii="Arial" w:hAnsi="Arial" w:cs="Arial"/>
          <w:sz w:val="24"/>
          <w:szCs w:val="24"/>
        </w:rPr>
      </w:pPr>
    </w:p>
    <w:p w14:paraId="3EA6F519" w14:textId="2DD7AF79" w:rsidR="008B6D06" w:rsidRPr="002A3EDD" w:rsidRDefault="008B6D06" w:rsidP="002A3EDD">
      <w:pPr>
        <w:pStyle w:val="ListParagraph"/>
        <w:autoSpaceDE w:val="0"/>
        <w:autoSpaceDN w:val="0"/>
        <w:adjustRightInd w:val="0"/>
        <w:spacing w:after="0" w:line="240" w:lineRule="auto"/>
        <w:rPr>
          <w:rFonts w:ascii="Arial" w:hAnsi="Arial" w:cs="Arial"/>
          <w:sz w:val="24"/>
          <w:szCs w:val="24"/>
        </w:rPr>
      </w:pPr>
      <w:r w:rsidRPr="002A3EDD">
        <w:rPr>
          <w:rFonts w:ascii="Arial" w:hAnsi="Arial" w:cs="Arial"/>
          <w:sz w:val="24"/>
          <w:szCs w:val="24"/>
        </w:rPr>
        <w:t xml:space="preserve">KN95 masks </w:t>
      </w:r>
      <w:r w:rsidR="00582A9B" w:rsidRPr="002A3EDD">
        <w:rPr>
          <w:rFonts w:ascii="Arial" w:hAnsi="Arial" w:cs="Arial"/>
          <w:sz w:val="24"/>
          <w:szCs w:val="24"/>
        </w:rPr>
        <w:t>should</w:t>
      </w:r>
      <w:r w:rsidRPr="002A3EDD">
        <w:rPr>
          <w:rFonts w:ascii="Arial" w:hAnsi="Arial" w:cs="Arial"/>
          <w:sz w:val="24"/>
          <w:szCs w:val="24"/>
        </w:rPr>
        <w:t xml:space="preserve"> not be </w:t>
      </w:r>
      <w:r w:rsidR="00424479" w:rsidRPr="002A3EDD">
        <w:rPr>
          <w:rFonts w:ascii="Arial" w:eastAsia="Times New Roman" w:hAnsi="Arial" w:cs="Arial"/>
          <w:color w:val="000000"/>
          <w:sz w:val="24"/>
          <w:szCs w:val="24"/>
          <w:lang w:eastAsia="en-GB"/>
        </w:rPr>
        <w:t>categori</w:t>
      </w:r>
      <w:r w:rsidR="00270B27" w:rsidRPr="002A3EDD">
        <w:rPr>
          <w:rFonts w:ascii="Arial" w:eastAsia="Times New Roman" w:hAnsi="Arial" w:cs="Arial"/>
          <w:color w:val="000000"/>
          <w:sz w:val="24"/>
          <w:szCs w:val="24"/>
          <w:lang w:eastAsia="en-GB"/>
        </w:rPr>
        <w:t>s</w:t>
      </w:r>
      <w:r w:rsidR="00424479" w:rsidRPr="002A3EDD">
        <w:rPr>
          <w:rFonts w:ascii="Arial" w:eastAsia="Times New Roman" w:hAnsi="Arial" w:cs="Arial"/>
          <w:color w:val="000000"/>
          <w:sz w:val="24"/>
          <w:szCs w:val="24"/>
          <w:lang w:eastAsia="en-GB"/>
        </w:rPr>
        <w:t>ed</w:t>
      </w:r>
      <w:r w:rsidRPr="002A3EDD">
        <w:rPr>
          <w:rFonts w:ascii="Arial" w:hAnsi="Arial" w:cs="Arial"/>
          <w:sz w:val="24"/>
          <w:szCs w:val="24"/>
        </w:rPr>
        <w:t xml:space="preserve"> as face coverings</w:t>
      </w:r>
      <w:r w:rsidR="00582A9B" w:rsidRPr="002A3EDD">
        <w:rPr>
          <w:rFonts w:ascii="Arial" w:hAnsi="Arial" w:cs="Arial"/>
          <w:sz w:val="24"/>
          <w:szCs w:val="24"/>
        </w:rPr>
        <w:t>.</w:t>
      </w:r>
      <w:r w:rsidRPr="002A3EDD">
        <w:rPr>
          <w:rFonts w:ascii="Arial" w:hAnsi="Arial" w:cs="Arial"/>
          <w:sz w:val="24"/>
          <w:szCs w:val="24"/>
        </w:rPr>
        <w:t xml:space="preserve"> </w:t>
      </w:r>
    </w:p>
    <w:p w14:paraId="5AD5937A" w14:textId="63651250" w:rsidR="008767FF" w:rsidRDefault="008767FF" w:rsidP="002A3EDD">
      <w:pPr>
        <w:pStyle w:val="ListParagraph"/>
        <w:autoSpaceDE w:val="0"/>
        <w:autoSpaceDN w:val="0"/>
        <w:adjustRightInd w:val="0"/>
        <w:spacing w:after="0" w:line="240" w:lineRule="auto"/>
        <w:rPr>
          <w:rFonts w:ascii="Arial" w:hAnsi="Arial" w:cs="Arial"/>
          <w:sz w:val="24"/>
          <w:szCs w:val="24"/>
        </w:rPr>
      </w:pPr>
    </w:p>
    <w:p w14:paraId="550774DA" w14:textId="71A8E00A" w:rsidR="0086480A" w:rsidRDefault="0086480A" w:rsidP="002A3EDD">
      <w:pPr>
        <w:pStyle w:val="ListParagraph"/>
        <w:numPr>
          <w:ilvl w:val="0"/>
          <w:numId w:val="8"/>
        </w:numPr>
        <w:autoSpaceDE w:val="0"/>
        <w:autoSpaceDN w:val="0"/>
        <w:adjustRightInd w:val="0"/>
        <w:spacing w:after="0" w:line="240" w:lineRule="auto"/>
      </w:pPr>
      <w:r w:rsidRPr="002A3EDD">
        <w:rPr>
          <w:rFonts w:ascii="Arial" w:hAnsi="Arial" w:cs="Arial"/>
          <w:b/>
          <w:sz w:val="24"/>
          <w:szCs w:val="24"/>
        </w:rPr>
        <w:t xml:space="preserve">Other Sources of PPE information </w:t>
      </w:r>
      <w:r>
        <w:t xml:space="preserve"> </w:t>
      </w:r>
    </w:p>
    <w:p w14:paraId="7AA732F2" w14:textId="712B6318" w:rsidR="0086480A" w:rsidRPr="0086480A" w:rsidRDefault="0086480A" w:rsidP="002A3EDD">
      <w:pPr>
        <w:pStyle w:val="ListParagraph"/>
        <w:autoSpaceDE w:val="0"/>
        <w:autoSpaceDN w:val="0"/>
        <w:adjustRightInd w:val="0"/>
        <w:spacing w:after="0" w:line="240" w:lineRule="auto"/>
      </w:pPr>
      <w:r w:rsidRPr="002A3EDD">
        <w:rPr>
          <w:rFonts w:ascii="Arial" w:hAnsi="Arial" w:cs="Arial"/>
          <w:bCs/>
          <w:color w:val="000000"/>
          <w:sz w:val="24"/>
          <w:szCs w:val="24"/>
        </w:rPr>
        <w:t xml:space="preserve">Personal Protective Equipment (PPE) Regulations </w:t>
      </w:r>
      <w:hyperlink r:id="rId9" w:history="1">
        <w:r w:rsidRPr="002A3EDD">
          <w:rPr>
            <w:rStyle w:val="Hyperlink"/>
            <w:rFonts w:ascii="Arial" w:hAnsi="Arial" w:cs="Arial"/>
            <w:sz w:val="24"/>
            <w:szCs w:val="24"/>
          </w:rPr>
          <w:t>https://assets.publishing.service.gov.uk/government/uploads/system/uploads/attachment_data/file/886169/Guidance-for-businesses-ppe-regulations-version-3.pdf</w:t>
        </w:r>
      </w:hyperlink>
    </w:p>
    <w:p w14:paraId="7B5A790D" w14:textId="77777777" w:rsidR="0086480A" w:rsidRPr="0086480A" w:rsidRDefault="0086480A" w:rsidP="0086480A">
      <w:pPr>
        <w:pStyle w:val="Default"/>
        <w:rPr>
          <w:color w:val="auto"/>
        </w:rPr>
      </w:pPr>
    </w:p>
    <w:p w14:paraId="4F92DA00" w14:textId="575F6A60" w:rsidR="0086480A" w:rsidRPr="002A3EDD" w:rsidRDefault="0086480A" w:rsidP="002A3EDD">
      <w:pPr>
        <w:pStyle w:val="ListParagraph"/>
        <w:autoSpaceDE w:val="0"/>
        <w:autoSpaceDN w:val="0"/>
        <w:adjustRightInd w:val="0"/>
        <w:spacing w:after="0" w:line="240" w:lineRule="auto"/>
        <w:rPr>
          <w:rFonts w:ascii="Arial" w:hAnsi="Arial" w:cs="Arial"/>
          <w:sz w:val="24"/>
          <w:szCs w:val="24"/>
        </w:rPr>
      </w:pPr>
      <w:r w:rsidRPr="002A3EDD">
        <w:rPr>
          <w:rFonts w:ascii="Arial" w:hAnsi="Arial" w:cs="Arial"/>
          <w:bCs/>
          <w:sz w:val="24"/>
          <w:szCs w:val="24"/>
        </w:rPr>
        <w:t xml:space="preserve">High-Volume Manufacturers of COVID-19 Personal Protective Equipment (PPE) </w:t>
      </w:r>
      <w:hyperlink r:id="rId10" w:history="1">
        <w:r w:rsidRPr="002A3EDD">
          <w:rPr>
            <w:rStyle w:val="Hyperlink"/>
            <w:rFonts w:ascii="Arial" w:hAnsi="Arial" w:cs="Arial"/>
            <w:sz w:val="24"/>
            <w:szCs w:val="24"/>
          </w:rPr>
          <w:t>https://assets.publishing.service.gov.uk/government/uploads/system/uploads/attachment_data/file/886170/Guidance-for-businesses-high-volume-manufacture-of-ppe-version-4.pdf</w:t>
        </w:r>
      </w:hyperlink>
    </w:p>
    <w:p w14:paraId="4FC219B3" w14:textId="77777777" w:rsidR="0086480A" w:rsidRPr="0086480A" w:rsidRDefault="0086480A" w:rsidP="0086480A">
      <w:pPr>
        <w:pStyle w:val="Default"/>
        <w:rPr>
          <w:color w:val="auto"/>
        </w:rPr>
      </w:pPr>
    </w:p>
    <w:p w14:paraId="42C22341" w14:textId="36C6FC06" w:rsidR="008767FF" w:rsidRPr="002A3EDD" w:rsidRDefault="0086480A" w:rsidP="002A3EDD">
      <w:pPr>
        <w:pStyle w:val="ListParagraph"/>
        <w:autoSpaceDE w:val="0"/>
        <w:autoSpaceDN w:val="0"/>
        <w:adjustRightInd w:val="0"/>
        <w:spacing w:after="0" w:line="240" w:lineRule="auto"/>
        <w:rPr>
          <w:rFonts w:ascii="Arial" w:hAnsi="Arial" w:cs="Arial"/>
          <w:bCs/>
          <w:sz w:val="24"/>
          <w:szCs w:val="24"/>
        </w:rPr>
      </w:pPr>
      <w:r w:rsidRPr="002A3EDD">
        <w:rPr>
          <w:rFonts w:ascii="Arial" w:hAnsi="Arial" w:cs="Arial"/>
          <w:bCs/>
          <w:sz w:val="24"/>
          <w:szCs w:val="24"/>
        </w:rPr>
        <w:t>Small-Scale Manufacturers of COVID-19 Personal Protective Equipment (PPE)</w:t>
      </w:r>
      <w:r w:rsidRPr="002A3EDD">
        <w:rPr>
          <w:rFonts w:ascii="Arial" w:hAnsi="Arial" w:cs="Arial"/>
          <w:sz w:val="24"/>
          <w:szCs w:val="24"/>
        </w:rPr>
        <w:t xml:space="preserve"> </w:t>
      </w:r>
      <w:hyperlink r:id="rId11" w:history="1">
        <w:r w:rsidRPr="002A3EDD">
          <w:rPr>
            <w:rStyle w:val="Hyperlink"/>
            <w:rFonts w:ascii="Arial" w:hAnsi="Arial" w:cs="Arial"/>
            <w:bCs/>
            <w:sz w:val="24"/>
            <w:szCs w:val="24"/>
          </w:rPr>
          <w:t>https://assets.publishing.service.gov.uk/government/uploads/system/uploads/attachment_data/file/883462/Guidance-for-businesses-and-individuals-small-scale-manufacture-of-ppe-version-1.pdf</w:t>
        </w:r>
      </w:hyperlink>
    </w:p>
    <w:p w14:paraId="16D08E6E" w14:textId="77777777" w:rsidR="0086480A" w:rsidRPr="0086480A" w:rsidRDefault="0086480A" w:rsidP="0086480A">
      <w:pPr>
        <w:pStyle w:val="ListParagraph"/>
        <w:autoSpaceDE w:val="0"/>
        <w:autoSpaceDN w:val="0"/>
        <w:adjustRightInd w:val="0"/>
        <w:spacing w:after="0" w:line="240" w:lineRule="auto"/>
        <w:rPr>
          <w:rFonts w:ascii="Arial" w:hAnsi="Arial" w:cs="Arial"/>
          <w:sz w:val="24"/>
          <w:szCs w:val="24"/>
        </w:rPr>
      </w:pPr>
    </w:p>
    <w:p w14:paraId="1D7AE935" w14:textId="77777777" w:rsidR="008B6D06" w:rsidRPr="008B6D06" w:rsidRDefault="008B6D06" w:rsidP="007B5930">
      <w:pPr>
        <w:autoSpaceDE w:val="0"/>
        <w:autoSpaceDN w:val="0"/>
        <w:adjustRightInd w:val="0"/>
        <w:spacing w:after="0" w:line="240" w:lineRule="auto"/>
        <w:rPr>
          <w:rFonts w:ascii="Arial" w:hAnsi="Arial" w:cs="Arial"/>
          <w:sz w:val="24"/>
          <w:szCs w:val="24"/>
        </w:rPr>
      </w:pPr>
    </w:p>
    <w:p w14:paraId="292E83FF" w14:textId="77777777" w:rsidR="00424479" w:rsidRDefault="008B6D06" w:rsidP="00424479">
      <w:pPr>
        <w:autoSpaceDE w:val="0"/>
        <w:autoSpaceDN w:val="0"/>
        <w:adjustRightInd w:val="0"/>
        <w:spacing w:after="0" w:line="240" w:lineRule="auto"/>
        <w:rPr>
          <w:rFonts w:ascii="Arial" w:hAnsi="Arial" w:cs="Arial"/>
          <w:b/>
          <w:sz w:val="24"/>
          <w:szCs w:val="24"/>
        </w:rPr>
      </w:pPr>
      <w:r>
        <w:rPr>
          <w:rFonts w:ascii="Arial" w:hAnsi="Arial" w:cs="Arial"/>
          <w:b/>
          <w:sz w:val="24"/>
          <w:szCs w:val="24"/>
        </w:rPr>
        <w:t>Medical masks</w:t>
      </w:r>
    </w:p>
    <w:p w14:paraId="545D9FA0" w14:textId="1CB6BAF1" w:rsidR="007126B7" w:rsidRPr="007126B7" w:rsidRDefault="00366023" w:rsidP="00424479">
      <w:pPr>
        <w:autoSpaceDE w:val="0"/>
        <w:autoSpaceDN w:val="0"/>
        <w:adjustRightInd w:val="0"/>
        <w:spacing w:after="0" w:line="240" w:lineRule="auto"/>
        <w:rPr>
          <w:rFonts w:ascii="Arial" w:eastAsia="Times New Roman" w:hAnsi="Arial" w:cs="Arial"/>
          <w:sz w:val="24"/>
          <w:szCs w:val="24"/>
          <w:lang w:val="en" w:eastAsia="en-GB"/>
        </w:rPr>
      </w:pPr>
      <w:r w:rsidRPr="00366023">
        <w:rPr>
          <w:rFonts w:ascii="Arial" w:eastAsia="Times New Roman" w:hAnsi="Arial" w:cs="Arial"/>
          <w:sz w:val="24"/>
          <w:szCs w:val="24"/>
          <w:lang w:val="en" w:eastAsia="en-GB"/>
        </w:rPr>
        <w:t>Medical/ Surgical masks</w:t>
      </w:r>
      <w:r w:rsidR="007126B7" w:rsidRPr="007126B7">
        <w:rPr>
          <w:rFonts w:ascii="Arial" w:eastAsia="Times New Roman" w:hAnsi="Arial" w:cs="Arial"/>
          <w:sz w:val="24"/>
          <w:szCs w:val="24"/>
          <w:lang w:val="en" w:eastAsia="en-GB"/>
        </w:rPr>
        <w:t xml:space="preserve"> are intended for health care staff to wear to protect patients during surgical procedures and other medical settings.</w:t>
      </w:r>
    </w:p>
    <w:p w14:paraId="4A16F289" w14:textId="0B43DA8E" w:rsidR="00366023" w:rsidRPr="00366023" w:rsidRDefault="00366023" w:rsidP="007126B7">
      <w:pPr>
        <w:spacing w:before="100" w:beforeAutospacing="1" w:after="100" w:afterAutospacing="1" w:line="240" w:lineRule="auto"/>
        <w:rPr>
          <w:rFonts w:ascii="Arial" w:eastAsia="Times New Roman" w:hAnsi="Arial" w:cs="Arial"/>
          <w:sz w:val="24"/>
          <w:szCs w:val="24"/>
          <w:lang w:val="en" w:eastAsia="en-GB"/>
        </w:rPr>
      </w:pPr>
      <w:r w:rsidRPr="00366023">
        <w:rPr>
          <w:rFonts w:ascii="Arial" w:eastAsia="Times New Roman" w:hAnsi="Arial" w:cs="Arial"/>
          <w:sz w:val="24"/>
          <w:szCs w:val="24"/>
          <w:lang w:val="en" w:eastAsia="en-GB"/>
        </w:rPr>
        <w:t>S</w:t>
      </w:r>
      <w:r w:rsidR="007126B7" w:rsidRPr="007126B7">
        <w:rPr>
          <w:rFonts w:ascii="Arial" w:eastAsia="Times New Roman" w:hAnsi="Arial" w:cs="Arial"/>
          <w:sz w:val="24"/>
          <w:szCs w:val="24"/>
          <w:lang w:val="en" w:eastAsia="en-GB"/>
        </w:rPr>
        <w:t>urgical mask</w:t>
      </w:r>
      <w:r w:rsidRPr="00366023">
        <w:rPr>
          <w:rFonts w:ascii="Arial" w:eastAsia="Times New Roman" w:hAnsi="Arial" w:cs="Arial"/>
          <w:sz w:val="24"/>
          <w:szCs w:val="24"/>
          <w:lang w:val="en" w:eastAsia="en-GB"/>
        </w:rPr>
        <w:t xml:space="preserve"> </w:t>
      </w:r>
      <w:r w:rsidR="007126B7" w:rsidRPr="007126B7">
        <w:rPr>
          <w:rFonts w:ascii="Arial" w:eastAsia="Times New Roman" w:hAnsi="Arial" w:cs="Arial"/>
          <w:sz w:val="24"/>
          <w:szCs w:val="24"/>
          <w:lang w:val="en" w:eastAsia="en-GB"/>
        </w:rPr>
        <w:t>intended to protect the patient,</w:t>
      </w:r>
      <w:r w:rsidRPr="00366023">
        <w:rPr>
          <w:rFonts w:ascii="Arial" w:eastAsia="Times New Roman" w:hAnsi="Arial" w:cs="Arial"/>
          <w:sz w:val="24"/>
          <w:szCs w:val="24"/>
          <w:lang w:val="en" w:eastAsia="en-GB"/>
        </w:rPr>
        <w:t xml:space="preserve"> </w:t>
      </w:r>
      <w:r w:rsidR="007126B7" w:rsidRPr="007126B7">
        <w:rPr>
          <w:rFonts w:ascii="Arial" w:eastAsia="Times New Roman" w:hAnsi="Arial" w:cs="Arial"/>
          <w:sz w:val="24"/>
          <w:szCs w:val="24"/>
          <w:lang w:val="en" w:eastAsia="en-GB"/>
        </w:rPr>
        <w:t>must meet the design and safety requirements of the Medical Device Regulations (MDD/MDR) and be CE marked</w:t>
      </w:r>
      <w:r w:rsidR="00424479">
        <w:rPr>
          <w:rFonts w:ascii="Arial" w:eastAsia="Times New Roman" w:hAnsi="Arial" w:cs="Arial"/>
          <w:sz w:val="24"/>
          <w:szCs w:val="24"/>
          <w:lang w:val="en" w:eastAsia="en-GB"/>
        </w:rPr>
        <w:t>.</w:t>
      </w:r>
      <w:r w:rsidRPr="00366023">
        <w:rPr>
          <w:rFonts w:ascii="Arial" w:eastAsia="Times New Roman" w:hAnsi="Arial" w:cs="Arial"/>
          <w:sz w:val="24"/>
          <w:szCs w:val="24"/>
          <w:lang w:val="en" w:eastAsia="en-GB"/>
        </w:rPr>
        <w:t xml:space="preserve"> Further information available </w:t>
      </w:r>
      <w:hyperlink r:id="rId12" w:history="1">
        <w:r w:rsidRPr="00366023">
          <w:rPr>
            <w:rStyle w:val="Hyperlink"/>
            <w:rFonts w:ascii="Arial" w:eastAsia="Times New Roman" w:hAnsi="Arial" w:cs="Arial"/>
            <w:sz w:val="24"/>
            <w:szCs w:val="24"/>
            <w:lang w:val="en" w:eastAsia="en-GB"/>
          </w:rPr>
          <w:t>https://www.gov.uk/government/collections/guidance-on-class-1-medical-devices</w:t>
        </w:r>
      </w:hyperlink>
    </w:p>
    <w:p w14:paraId="57EB4C9D" w14:textId="1D823C23" w:rsidR="00366023" w:rsidRPr="00366023" w:rsidRDefault="00366023" w:rsidP="007126B7">
      <w:pPr>
        <w:spacing w:before="100" w:beforeAutospacing="1" w:after="100" w:afterAutospacing="1" w:line="240" w:lineRule="auto"/>
        <w:rPr>
          <w:rFonts w:ascii="Arial" w:eastAsia="Times New Roman" w:hAnsi="Arial" w:cs="Arial"/>
          <w:sz w:val="24"/>
          <w:szCs w:val="24"/>
          <w:lang w:val="en" w:eastAsia="en-GB"/>
        </w:rPr>
      </w:pPr>
      <w:r w:rsidRPr="00366023">
        <w:rPr>
          <w:rFonts w:ascii="Arial" w:hAnsi="Arial" w:cs="Arial"/>
          <w:sz w:val="24"/>
          <w:szCs w:val="24"/>
          <w:lang w:val="en"/>
        </w:rPr>
        <w:t xml:space="preserve">Exemptions from </w:t>
      </w:r>
      <w:r w:rsidR="00BC0F0E" w:rsidRPr="007126B7">
        <w:rPr>
          <w:rFonts w:ascii="Arial" w:eastAsia="Times New Roman" w:hAnsi="Arial" w:cs="Arial"/>
          <w:sz w:val="24"/>
          <w:szCs w:val="24"/>
          <w:lang w:val="en" w:eastAsia="en-GB"/>
        </w:rPr>
        <w:t>MDD/MDR</w:t>
      </w:r>
      <w:r w:rsidR="00BC0F0E" w:rsidRPr="00366023">
        <w:rPr>
          <w:rFonts w:ascii="Arial" w:hAnsi="Arial" w:cs="Arial"/>
          <w:sz w:val="24"/>
          <w:szCs w:val="24"/>
          <w:lang w:val="en"/>
        </w:rPr>
        <w:t xml:space="preserve"> </w:t>
      </w:r>
      <w:r w:rsidRPr="00366023">
        <w:rPr>
          <w:rFonts w:ascii="Arial" w:hAnsi="Arial" w:cs="Arial"/>
          <w:sz w:val="24"/>
          <w:szCs w:val="24"/>
          <w:lang w:val="en"/>
        </w:rPr>
        <w:t xml:space="preserve">during the coronavirus (COVID-19) outbreak is available </w:t>
      </w:r>
      <w:hyperlink r:id="rId13" w:history="1">
        <w:r w:rsidRPr="00366023">
          <w:rPr>
            <w:rStyle w:val="Hyperlink"/>
            <w:rFonts w:ascii="Arial" w:eastAsia="Times New Roman" w:hAnsi="Arial" w:cs="Arial"/>
            <w:sz w:val="24"/>
            <w:szCs w:val="24"/>
            <w:lang w:val="en" w:eastAsia="en-GB"/>
          </w:rPr>
          <w:t>https://www.gov.uk/guidance/exemptions-from-devices-regulations-during-the-coronavirus-covid-19-outbreak</w:t>
        </w:r>
      </w:hyperlink>
    </w:p>
    <w:p w14:paraId="529A4295" w14:textId="02F93C5A" w:rsidR="000943FE" w:rsidRDefault="000943FE" w:rsidP="007B5930">
      <w:pPr>
        <w:autoSpaceDE w:val="0"/>
        <w:autoSpaceDN w:val="0"/>
        <w:adjustRightInd w:val="0"/>
        <w:spacing w:after="0" w:line="240" w:lineRule="auto"/>
        <w:rPr>
          <w:rFonts w:ascii="Arial" w:hAnsi="Arial" w:cs="Arial"/>
          <w:b/>
          <w:sz w:val="24"/>
          <w:szCs w:val="24"/>
        </w:rPr>
      </w:pPr>
    </w:p>
    <w:p w14:paraId="5798F8E0" w14:textId="33082AE5" w:rsidR="00366023" w:rsidRPr="00366023" w:rsidRDefault="00366023" w:rsidP="000943FE">
      <w:pPr>
        <w:spacing w:after="0" w:line="300" w:lineRule="atLeast"/>
        <w:rPr>
          <w:rFonts w:ascii="Arial" w:eastAsia="Times New Roman" w:hAnsi="Arial" w:cs="Arial"/>
          <w:color w:val="000000"/>
          <w:sz w:val="24"/>
          <w:szCs w:val="24"/>
          <w:lang w:eastAsia="en-GB"/>
        </w:rPr>
      </w:pPr>
      <w:r w:rsidRPr="00366023">
        <w:rPr>
          <w:rFonts w:ascii="Arial" w:eastAsia="Times New Roman" w:hAnsi="Arial" w:cs="Arial"/>
          <w:b/>
          <w:color w:val="000000"/>
          <w:sz w:val="24"/>
          <w:szCs w:val="24"/>
          <w:lang w:eastAsia="en-GB"/>
        </w:rPr>
        <w:lastRenderedPageBreak/>
        <w:t xml:space="preserve">Additional </w:t>
      </w:r>
      <w:r w:rsidR="000943FE" w:rsidRPr="00366023">
        <w:rPr>
          <w:rFonts w:ascii="Arial" w:eastAsia="Times New Roman" w:hAnsi="Arial" w:cs="Arial"/>
          <w:b/>
          <w:color w:val="000000"/>
          <w:sz w:val="24"/>
          <w:szCs w:val="24"/>
          <w:lang w:eastAsia="en-GB"/>
        </w:rPr>
        <w:t>information</w:t>
      </w:r>
      <w:r w:rsidR="000943FE" w:rsidRPr="00366023">
        <w:rPr>
          <w:rFonts w:ascii="Arial" w:eastAsia="Times New Roman" w:hAnsi="Arial" w:cs="Arial"/>
          <w:color w:val="000000"/>
          <w:sz w:val="24"/>
          <w:szCs w:val="24"/>
          <w:lang w:eastAsia="en-GB"/>
        </w:rPr>
        <w:t xml:space="preserve"> </w:t>
      </w:r>
    </w:p>
    <w:p w14:paraId="7350319D" w14:textId="0AEB8874" w:rsidR="000943FE" w:rsidRPr="00366023" w:rsidRDefault="00366023" w:rsidP="000943FE">
      <w:pPr>
        <w:spacing w:after="0" w:line="300" w:lineRule="atLeast"/>
        <w:rPr>
          <w:rFonts w:ascii="Arial" w:eastAsia="Times New Roman" w:hAnsi="Arial" w:cs="Arial"/>
          <w:color w:val="000000"/>
          <w:sz w:val="24"/>
          <w:szCs w:val="24"/>
          <w:lang w:eastAsia="en-GB"/>
        </w:rPr>
      </w:pPr>
      <w:r w:rsidRPr="00366023">
        <w:rPr>
          <w:rFonts w:ascii="Arial" w:hAnsi="Arial" w:cs="Arial"/>
          <w:sz w:val="24"/>
          <w:szCs w:val="24"/>
          <w:lang w:val="en"/>
        </w:rPr>
        <w:t xml:space="preserve">Regulatory status of equipment being used to help prevent coronavirus (COVID-19) </w:t>
      </w:r>
      <w:hyperlink r:id="rId14" w:history="1">
        <w:r w:rsidRPr="00366023">
          <w:rPr>
            <w:rStyle w:val="Hyperlink"/>
            <w:rFonts w:ascii="Arial" w:eastAsia="Times New Roman" w:hAnsi="Arial" w:cs="Arial"/>
            <w:sz w:val="24"/>
            <w:szCs w:val="24"/>
            <w:lang w:eastAsia="en-GB"/>
          </w:rPr>
          <w:t>https://www.gov.uk/guidance/regulatory-status-of-equipment-being-used-to-help-prevent-coronavirus-covid-19</w:t>
        </w:r>
      </w:hyperlink>
    </w:p>
    <w:p w14:paraId="35C2E1D6" w14:textId="77777777" w:rsidR="00366023" w:rsidRPr="00366023" w:rsidRDefault="00366023" w:rsidP="000943FE">
      <w:pPr>
        <w:spacing w:after="0" w:line="300" w:lineRule="atLeast"/>
        <w:rPr>
          <w:rFonts w:ascii="Arial" w:eastAsia="Times New Roman" w:hAnsi="Arial" w:cs="Arial"/>
          <w:color w:val="000000"/>
          <w:sz w:val="24"/>
          <w:szCs w:val="24"/>
          <w:lang w:eastAsia="en-GB"/>
        </w:rPr>
      </w:pPr>
    </w:p>
    <w:p w14:paraId="338A19CE" w14:textId="1B9AF3C3" w:rsidR="00CE6890" w:rsidRPr="00366023" w:rsidRDefault="00366023" w:rsidP="000943FE">
      <w:pPr>
        <w:spacing w:after="0" w:line="300" w:lineRule="atLeast"/>
        <w:rPr>
          <w:rFonts w:ascii="Arial" w:eastAsia="Times New Roman" w:hAnsi="Arial" w:cs="Arial"/>
          <w:color w:val="000000"/>
          <w:sz w:val="24"/>
          <w:szCs w:val="24"/>
          <w:lang w:eastAsia="en-GB"/>
        </w:rPr>
      </w:pPr>
      <w:r w:rsidRPr="00366023">
        <w:rPr>
          <w:rFonts w:ascii="Arial" w:hAnsi="Arial" w:cs="Arial"/>
          <w:sz w:val="24"/>
          <w:szCs w:val="24"/>
          <w:lang w:val="en"/>
        </w:rPr>
        <w:t>Regulatory guidance for medical devices</w:t>
      </w:r>
      <w:r>
        <w:rPr>
          <w:rFonts w:ascii="Arial" w:hAnsi="Arial" w:cs="Arial"/>
          <w:sz w:val="24"/>
          <w:szCs w:val="24"/>
          <w:lang w:val="en"/>
        </w:rPr>
        <w:t xml:space="preserve"> </w:t>
      </w:r>
      <w:hyperlink r:id="rId15" w:history="1">
        <w:r w:rsidRPr="009C6DA4">
          <w:rPr>
            <w:rStyle w:val="Hyperlink"/>
            <w:rFonts w:ascii="Arial" w:eastAsia="Times New Roman" w:hAnsi="Arial" w:cs="Arial"/>
            <w:sz w:val="24"/>
            <w:szCs w:val="24"/>
            <w:lang w:eastAsia="en-GB"/>
          </w:rPr>
          <w:t>https://www.gov.uk/government/collections/regulatory-guidance-for-medical-devices</w:t>
        </w:r>
      </w:hyperlink>
    </w:p>
    <w:p w14:paraId="176850FB" w14:textId="77777777" w:rsidR="00366023" w:rsidRPr="000943FE" w:rsidRDefault="00366023" w:rsidP="000943FE">
      <w:pPr>
        <w:spacing w:after="0" w:line="300" w:lineRule="atLeast"/>
        <w:rPr>
          <w:rFonts w:ascii="Arial" w:eastAsia="Times New Roman" w:hAnsi="Arial" w:cs="Arial"/>
          <w:color w:val="000000"/>
          <w:sz w:val="24"/>
          <w:szCs w:val="24"/>
          <w:lang w:eastAsia="en-GB"/>
        </w:rPr>
      </w:pPr>
    </w:p>
    <w:p w14:paraId="2E8D0397" w14:textId="77777777" w:rsidR="000943FE" w:rsidRDefault="000943FE" w:rsidP="007B5930">
      <w:pPr>
        <w:autoSpaceDE w:val="0"/>
        <w:autoSpaceDN w:val="0"/>
        <w:adjustRightInd w:val="0"/>
        <w:spacing w:after="0" w:line="240" w:lineRule="auto"/>
        <w:rPr>
          <w:rFonts w:ascii="Arial" w:hAnsi="Arial" w:cs="Arial"/>
          <w:b/>
          <w:sz w:val="24"/>
          <w:szCs w:val="24"/>
        </w:rPr>
      </w:pPr>
    </w:p>
    <w:p w14:paraId="2E3425D8" w14:textId="789B7842" w:rsidR="0098219B" w:rsidRPr="00C54B2D" w:rsidRDefault="00C54B2D" w:rsidP="007B5930">
      <w:pPr>
        <w:autoSpaceDE w:val="0"/>
        <w:autoSpaceDN w:val="0"/>
        <w:adjustRightInd w:val="0"/>
        <w:spacing w:after="0" w:line="240" w:lineRule="auto"/>
        <w:rPr>
          <w:rFonts w:ascii="Arial" w:hAnsi="Arial" w:cs="Arial"/>
          <w:b/>
          <w:sz w:val="24"/>
          <w:szCs w:val="24"/>
        </w:rPr>
      </w:pPr>
      <w:r w:rsidRPr="00C54B2D">
        <w:rPr>
          <w:rFonts w:ascii="Arial" w:hAnsi="Arial" w:cs="Arial"/>
          <w:b/>
          <w:sz w:val="24"/>
          <w:szCs w:val="24"/>
        </w:rPr>
        <w:t>Face Coverings</w:t>
      </w:r>
    </w:p>
    <w:p w14:paraId="01D50F29" w14:textId="130D7D17" w:rsidR="00424479" w:rsidRDefault="007B5930" w:rsidP="00424479">
      <w:pPr>
        <w:spacing w:after="0" w:line="300" w:lineRule="atLeast"/>
        <w:rPr>
          <w:rFonts w:ascii="Arial" w:eastAsia="Times New Roman" w:hAnsi="Arial" w:cs="Arial"/>
          <w:color w:val="000000"/>
          <w:sz w:val="24"/>
          <w:szCs w:val="24"/>
          <w:lang w:eastAsia="en-GB"/>
        </w:rPr>
      </w:pPr>
      <w:bookmarkStart w:id="2" w:name="_Hlk44334090"/>
      <w:r w:rsidRPr="007B5930">
        <w:rPr>
          <w:rFonts w:ascii="Arial" w:hAnsi="Arial" w:cs="Arial"/>
          <w:sz w:val="24"/>
          <w:szCs w:val="24"/>
        </w:rPr>
        <w:t xml:space="preserve">A face covering is a non-medical </w:t>
      </w:r>
      <w:r>
        <w:rPr>
          <w:rFonts w:ascii="Arial" w:hAnsi="Arial" w:cs="Arial"/>
          <w:sz w:val="24"/>
          <w:szCs w:val="24"/>
        </w:rPr>
        <w:t xml:space="preserve">and </w:t>
      </w:r>
      <w:r w:rsidRPr="007B5930">
        <w:rPr>
          <w:rFonts w:ascii="Arial" w:hAnsi="Arial" w:cs="Arial"/>
          <w:sz w:val="24"/>
          <w:szCs w:val="24"/>
        </w:rPr>
        <w:t>non-personal protective equipment grade face mask and is not</w:t>
      </w:r>
      <w:r>
        <w:rPr>
          <w:rFonts w:ascii="Arial" w:hAnsi="Arial" w:cs="Arial"/>
          <w:sz w:val="24"/>
          <w:szCs w:val="24"/>
        </w:rPr>
        <w:t xml:space="preserve"> </w:t>
      </w:r>
      <w:r w:rsidRPr="007B5930">
        <w:rPr>
          <w:rFonts w:ascii="Arial" w:hAnsi="Arial" w:cs="Arial"/>
          <w:sz w:val="24"/>
          <w:szCs w:val="24"/>
        </w:rPr>
        <w:t>intended to protect the wearer against viral infection.</w:t>
      </w:r>
      <w:r w:rsidRPr="007B5930">
        <w:rPr>
          <w:rFonts w:ascii="Cambria" w:hAnsi="Cambria" w:cs="Cambria"/>
        </w:rPr>
        <w:t xml:space="preserve"> </w:t>
      </w:r>
      <w:r w:rsidRPr="007B5930">
        <w:rPr>
          <w:rFonts w:ascii="Arial" w:hAnsi="Arial" w:cs="Arial"/>
          <w:sz w:val="24"/>
          <w:szCs w:val="24"/>
        </w:rPr>
        <w:t>However, when used in conjunction with relevant public health advice, may reduce the risk of general</w:t>
      </w:r>
      <w:r w:rsidR="00D40255">
        <w:rPr>
          <w:rFonts w:ascii="Arial" w:hAnsi="Arial" w:cs="Arial"/>
          <w:sz w:val="24"/>
          <w:szCs w:val="24"/>
        </w:rPr>
        <w:t xml:space="preserve"> </w:t>
      </w:r>
      <w:r w:rsidRPr="007B5930">
        <w:rPr>
          <w:rFonts w:ascii="Arial" w:hAnsi="Arial" w:cs="Arial"/>
          <w:sz w:val="24"/>
          <w:szCs w:val="24"/>
        </w:rPr>
        <w:t>transmission of a viral infection</w:t>
      </w:r>
      <w:r w:rsidR="00424479">
        <w:rPr>
          <w:rFonts w:ascii="Arial" w:hAnsi="Arial" w:cs="Arial"/>
          <w:sz w:val="24"/>
          <w:szCs w:val="24"/>
        </w:rPr>
        <w:t>. T</w:t>
      </w:r>
      <w:r w:rsidR="00424479" w:rsidRPr="0098219B">
        <w:rPr>
          <w:rFonts w:ascii="Arial" w:eastAsia="Times New Roman" w:hAnsi="Arial" w:cs="Arial"/>
          <w:color w:val="000000"/>
          <w:sz w:val="24"/>
          <w:szCs w:val="24"/>
          <w:lang w:eastAsia="en-GB"/>
        </w:rPr>
        <w:t>hese are regulated by the General Product Safety Regulations</w:t>
      </w:r>
      <w:r w:rsidR="00424479">
        <w:rPr>
          <w:rFonts w:ascii="Arial" w:eastAsia="Times New Roman" w:hAnsi="Arial" w:cs="Arial"/>
          <w:color w:val="000000"/>
          <w:sz w:val="24"/>
          <w:szCs w:val="24"/>
          <w:lang w:eastAsia="en-GB"/>
        </w:rPr>
        <w:t>.</w:t>
      </w:r>
    </w:p>
    <w:bookmarkEnd w:id="2"/>
    <w:p w14:paraId="6D13C133" w14:textId="2CFBF9B8" w:rsidR="00C54B2D" w:rsidRPr="00FF4DB7" w:rsidRDefault="00C54B2D" w:rsidP="00FF4DB7">
      <w:pPr>
        <w:rPr>
          <w:rFonts w:ascii="Arial" w:hAnsi="Arial" w:cs="Arial"/>
          <w:sz w:val="24"/>
          <w:szCs w:val="24"/>
          <w:lang w:val="en"/>
        </w:rPr>
      </w:pPr>
    </w:p>
    <w:p w14:paraId="3585E51C" w14:textId="77777777" w:rsidR="000A2757" w:rsidRPr="005B1CF4" w:rsidRDefault="000A2757" w:rsidP="000A2757">
      <w:pPr>
        <w:rPr>
          <w:rFonts w:ascii="Arial" w:hAnsi="Arial" w:cs="Arial"/>
          <w:bCs/>
          <w:color w:val="000000"/>
          <w:sz w:val="24"/>
          <w:szCs w:val="24"/>
        </w:rPr>
      </w:pPr>
      <w:r w:rsidRPr="005B1CF4">
        <w:rPr>
          <w:rFonts w:ascii="Arial" w:hAnsi="Arial" w:cs="Arial"/>
          <w:bCs/>
          <w:color w:val="000000"/>
          <w:sz w:val="24"/>
          <w:szCs w:val="24"/>
        </w:rPr>
        <w:t xml:space="preserve">Guidance for manufacturers and makers of face coverings to comply with </w:t>
      </w:r>
      <w:r>
        <w:rPr>
          <w:rFonts w:ascii="Arial" w:hAnsi="Arial" w:cs="Arial"/>
          <w:bCs/>
          <w:color w:val="000000"/>
          <w:sz w:val="24"/>
          <w:szCs w:val="24"/>
        </w:rPr>
        <w:t xml:space="preserve">relevant legislation </w:t>
      </w:r>
      <w:hyperlink r:id="rId16" w:history="1">
        <w:r w:rsidRPr="00333DD5">
          <w:rPr>
            <w:rStyle w:val="Hyperlink"/>
            <w:rFonts w:ascii="Arial" w:hAnsi="Arial" w:cs="Arial"/>
            <w:sz w:val="24"/>
            <w:szCs w:val="24"/>
            <w:lang w:val="en"/>
          </w:rPr>
          <w:t>https://assets.publishing.service.gov.uk/government/uploads/system/uploads/attachment_data/file/891041/Guidance-for-businesses-and-individuals-face-coverings-version-2.pdf</w:t>
        </w:r>
      </w:hyperlink>
    </w:p>
    <w:p w14:paraId="465BFE7B" w14:textId="6CB3342B" w:rsidR="007B5930" w:rsidRDefault="007B5930" w:rsidP="007B5930">
      <w:pPr>
        <w:autoSpaceDE w:val="0"/>
        <w:autoSpaceDN w:val="0"/>
        <w:adjustRightInd w:val="0"/>
        <w:spacing w:after="0" w:line="240" w:lineRule="auto"/>
        <w:rPr>
          <w:rFonts w:ascii="Arial" w:hAnsi="Arial" w:cs="Arial"/>
          <w:sz w:val="24"/>
          <w:szCs w:val="24"/>
        </w:rPr>
      </w:pPr>
    </w:p>
    <w:p w14:paraId="11961B77" w14:textId="77777777" w:rsidR="00223732" w:rsidRDefault="00223732" w:rsidP="00223732">
      <w:pPr>
        <w:rPr>
          <w:rFonts w:ascii="Arial" w:hAnsi="Arial" w:cs="Arial"/>
          <w:sz w:val="24"/>
          <w:szCs w:val="24"/>
        </w:rPr>
      </w:pPr>
      <w:r w:rsidRPr="00223732">
        <w:rPr>
          <w:rFonts w:ascii="Arial" w:hAnsi="Arial" w:cs="Arial"/>
          <w:color w:val="3C4245"/>
          <w:sz w:val="24"/>
          <w:szCs w:val="24"/>
          <w:lang w:val="en"/>
        </w:rPr>
        <w:t xml:space="preserve">World Health </w:t>
      </w:r>
      <w:proofErr w:type="spellStart"/>
      <w:r w:rsidRPr="00223732">
        <w:rPr>
          <w:rFonts w:ascii="Arial" w:hAnsi="Arial" w:cs="Arial"/>
          <w:color w:val="3C4245"/>
          <w:sz w:val="24"/>
          <w:szCs w:val="24"/>
          <w:lang w:val="en"/>
        </w:rPr>
        <w:t>Organisation</w:t>
      </w:r>
      <w:proofErr w:type="spellEnd"/>
      <w:r w:rsidRPr="00223732">
        <w:rPr>
          <w:rFonts w:ascii="Arial" w:hAnsi="Arial" w:cs="Arial"/>
          <w:color w:val="3C4245"/>
          <w:sz w:val="24"/>
          <w:szCs w:val="24"/>
          <w:lang w:val="en"/>
        </w:rPr>
        <w:t xml:space="preserve"> (WHO) has produced </w:t>
      </w:r>
      <w:r w:rsidR="00E477BD" w:rsidRPr="00223732">
        <w:rPr>
          <w:rFonts w:ascii="Arial" w:hAnsi="Arial" w:cs="Arial"/>
          <w:color w:val="3C4245"/>
          <w:sz w:val="24"/>
          <w:szCs w:val="24"/>
          <w:lang w:val="en"/>
        </w:rPr>
        <w:t xml:space="preserve">advice for the public: When and how to use </w:t>
      </w:r>
      <w:r w:rsidRPr="00223732">
        <w:rPr>
          <w:rFonts w:ascii="Arial" w:hAnsi="Arial" w:cs="Arial"/>
          <w:color w:val="3C4245"/>
          <w:sz w:val="24"/>
          <w:szCs w:val="24"/>
          <w:lang w:val="en"/>
        </w:rPr>
        <w:t>face coverings</w:t>
      </w:r>
      <w:r>
        <w:rPr>
          <w:rFonts w:ascii="Arial" w:hAnsi="Arial" w:cs="Arial"/>
          <w:color w:val="3C4245"/>
          <w:sz w:val="24"/>
          <w:szCs w:val="24"/>
          <w:lang w:val="en"/>
        </w:rPr>
        <w:t xml:space="preserve"> </w:t>
      </w:r>
      <w:hyperlink r:id="rId17" w:history="1">
        <w:r w:rsidRPr="00333DD5">
          <w:rPr>
            <w:rStyle w:val="Hyperlink"/>
            <w:rFonts w:ascii="Arial" w:hAnsi="Arial" w:cs="Arial"/>
            <w:sz w:val="24"/>
            <w:szCs w:val="24"/>
          </w:rPr>
          <w:t>https://www.who.int/emergencies/diseases/novel-coronavirus-2019/advice-for-public/when-and-how-to-use-masks</w:t>
        </w:r>
      </w:hyperlink>
    </w:p>
    <w:p w14:paraId="31E53D06" w14:textId="573478E0" w:rsidR="000A2757" w:rsidRPr="00223732" w:rsidRDefault="000A2757" w:rsidP="007B5930">
      <w:pPr>
        <w:autoSpaceDE w:val="0"/>
        <w:autoSpaceDN w:val="0"/>
        <w:adjustRightInd w:val="0"/>
        <w:spacing w:after="0" w:line="240" w:lineRule="auto"/>
        <w:rPr>
          <w:rFonts w:ascii="Arial" w:hAnsi="Arial" w:cs="Arial"/>
          <w:sz w:val="24"/>
          <w:szCs w:val="24"/>
        </w:rPr>
      </w:pPr>
    </w:p>
    <w:p w14:paraId="02CB831F" w14:textId="6850634C" w:rsidR="00EB2847" w:rsidRDefault="007126B7" w:rsidP="007126B7">
      <w:pPr>
        <w:spacing w:after="0" w:line="300" w:lineRule="atLeast"/>
        <w:rPr>
          <w:rFonts w:ascii="Arial" w:eastAsia="Times New Roman" w:hAnsi="Arial" w:cs="Arial"/>
          <w:b/>
          <w:bCs/>
          <w:sz w:val="24"/>
          <w:szCs w:val="24"/>
          <w:lang w:val="en-US" w:eastAsia="en-GB"/>
        </w:rPr>
      </w:pPr>
      <w:r w:rsidRPr="0098219B">
        <w:rPr>
          <w:rFonts w:ascii="Arial" w:eastAsia="Times New Roman" w:hAnsi="Arial" w:cs="Arial"/>
          <w:color w:val="000000"/>
          <w:sz w:val="24"/>
          <w:szCs w:val="24"/>
          <w:lang w:eastAsia="en-GB"/>
        </w:rPr>
        <w:t xml:space="preserve">Further information available </w:t>
      </w:r>
      <w:hyperlink r:id="rId18" w:history="1">
        <w:r w:rsidRPr="0098219B">
          <w:rPr>
            <w:rStyle w:val="Hyperlink"/>
            <w:rFonts w:ascii="Arial" w:eastAsia="Times New Roman" w:hAnsi="Arial" w:cs="Arial"/>
            <w:sz w:val="24"/>
            <w:szCs w:val="24"/>
            <w:lang w:eastAsia="en-GB"/>
          </w:rPr>
          <w:t>eh@fermanaghomagh.com</w:t>
        </w:r>
      </w:hyperlink>
      <w:r w:rsidRPr="0098219B">
        <w:rPr>
          <w:rFonts w:ascii="Arial" w:eastAsia="Times New Roman" w:hAnsi="Arial" w:cs="Arial"/>
          <w:color w:val="000000"/>
          <w:sz w:val="24"/>
          <w:szCs w:val="24"/>
          <w:lang w:eastAsia="en-GB"/>
        </w:rPr>
        <w:t>.</w:t>
      </w:r>
    </w:p>
    <w:p w14:paraId="2F0779DE" w14:textId="77777777" w:rsidR="00EB2847" w:rsidRDefault="00EB2847">
      <w:pPr>
        <w:rPr>
          <w:rFonts w:ascii="Arial" w:eastAsia="Times New Roman" w:hAnsi="Arial" w:cs="Arial"/>
          <w:b/>
          <w:bCs/>
          <w:sz w:val="24"/>
          <w:szCs w:val="24"/>
          <w:lang w:val="en-US" w:eastAsia="en-GB"/>
        </w:rPr>
      </w:pPr>
    </w:p>
    <w:p w14:paraId="2B5B9A53" w14:textId="77777777" w:rsidR="00377080" w:rsidRDefault="00CE197B">
      <w:pPr>
        <w:rPr>
          <w:rFonts w:ascii="Arial" w:eastAsia="Times New Roman" w:hAnsi="Arial" w:cs="Arial"/>
          <w:b/>
          <w:bCs/>
          <w:sz w:val="24"/>
          <w:szCs w:val="24"/>
          <w:lang w:val="en-US" w:eastAsia="en-GB"/>
        </w:rPr>
      </w:pPr>
      <w:r>
        <w:rPr>
          <w:rFonts w:ascii="Arial" w:eastAsia="Times New Roman" w:hAnsi="Arial" w:cs="Arial"/>
          <w:b/>
          <w:bCs/>
          <w:sz w:val="24"/>
          <w:szCs w:val="24"/>
          <w:lang w:val="en-US" w:eastAsia="en-GB"/>
        </w:rPr>
        <w:t>Additional</w:t>
      </w:r>
      <w:r w:rsidR="00377080">
        <w:rPr>
          <w:rFonts w:ascii="Arial" w:eastAsia="Times New Roman" w:hAnsi="Arial" w:cs="Arial"/>
          <w:b/>
          <w:bCs/>
          <w:sz w:val="24"/>
          <w:szCs w:val="24"/>
          <w:lang w:val="en-US" w:eastAsia="en-GB"/>
        </w:rPr>
        <w:t xml:space="preserve"> </w:t>
      </w:r>
      <w:r w:rsidR="00B81168" w:rsidRPr="00B81168">
        <w:rPr>
          <w:rFonts w:ascii="Arial" w:eastAsia="Times New Roman" w:hAnsi="Arial" w:cs="Arial"/>
          <w:b/>
          <w:bCs/>
          <w:sz w:val="24"/>
          <w:szCs w:val="24"/>
          <w:lang w:val="en-US" w:eastAsia="en-GB"/>
        </w:rPr>
        <w:t>information</w:t>
      </w:r>
    </w:p>
    <w:p w14:paraId="3D45834F" w14:textId="60BF70EA" w:rsidR="0010618C" w:rsidRPr="00B81168" w:rsidRDefault="00377080">
      <w:pPr>
        <w:rPr>
          <w:rFonts w:ascii="Arial" w:hAnsi="Arial" w:cs="Arial"/>
          <w:sz w:val="24"/>
          <w:szCs w:val="24"/>
        </w:rPr>
      </w:pPr>
      <w:r>
        <w:rPr>
          <w:rFonts w:ascii="Arial" w:hAnsi="Arial" w:cs="Arial"/>
          <w:sz w:val="24"/>
          <w:szCs w:val="24"/>
        </w:rPr>
        <w:t>D</w:t>
      </w:r>
      <w:r w:rsidR="00B81168" w:rsidRPr="00B81168">
        <w:rPr>
          <w:rFonts w:ascii="Arial" w:hAnsi="Arial" w:cs="Arial"/>
          <w:sz w:val="24"/>
          <w:szCs w:val="24"/>
        </w:rPr>
        <w:t xml:space="preserve">epartment of Health statement on wearing face coverings </w:t>
      </w:r>
      <w:hyperlink r:id="rId19" w:history="1">
        <w:r w:rsidR="00B81168" w:rsidRPr="00B81168">
          <w:rPr>
            <w:rStyle w:val="Hyperlink"/>
            <w:rFonts w:ascii="Arial" w:hAnsi="Arial" w:cs="Arial"/>
            <w:sz w:val="24"/>
            <w:szCs w:val="24"/>
          </w:rPr>
          <w:t>https://www.health-ni.gov.uk/news/statement-use-face-coverings</w:t>
        </w:r>
      </w:hyperlink>
    </w:p>
    <w:p w14:paraId="1541CA48" w14:textId="695AE8E3" w:rsidR="008D2A65" w:rsidRPr="00B81168" w:rsidRDefault="00B81168">
      <w:pPr>
        <w:rPr>
          <w:rFonts w:ascii="Arial" w:hAnsi="Arial" w:cs="Arial"/>
          <w:sz w:val="24"/>
          <w:szCs w:val="24"/>
        </w:rPr>
      </w:pPr>
      <w:r w:rsidRPr="002C14C8">
        <w:rPr>
          <w:rFonts w:ascii="Arial" w:hAnsi="Arial" w:cs="Arial"/>
          <w:sz w:val="24"/>
          <w:szCs w:val="24"/>
        </w:rPr>
        <w:t>Government</w:t>
      </w:r>
      <w:r w:rsidR="002C14C8" w:rsidRPr="002C14C8">
        <w:rPr>
          <w:rFonts w:ascii="Arial" w:hAnsi="Arial" w:cs="Arial"/>
          <w:sz w:val="24"/>
          <w:szCs w:val="24"/>
        </w:rPr>
        <w:t>’</w:t>
      </w:r>
      <w:r w:rsidRPr="002C14C8">
        <w:rPr>
          <w:rFonts w:ascii="Arial" w:hAnsi="Arial" w:cs="Arial"/>
          <w:sz w:val="24"/>
          <w:szCs w:val="24"/>
        </w:rPr>
        <w:t>s</w:t>
      </w:r>
      <w:r w:rsidR="002C14C8" w:rsidRPr="002C14C8">
        <w:rPr>
          <w:rFonts w:ascii="Arial" w:hAnsi="Arial" w:cs="Arial"/>
          <w:sz w:val="24"/>
          <w:szCs w:val="24"/>
        </w:rPr>
        <w:t xml:space="preserve"> </w:t>
      </w:r>
      <w:r w:rsidRPr="002C14C8">
        <w:rPr>
          <w:rFonts w:ascii="Arial" w:hAnsi="Arial" w:cs="Arial"/>
          <w:sz w:val="24"/>
          <w:szCs w:val="24"/>
          <w:lang w:val="en"/>
        </w:rPr>
        <w:t>Coronavirus (COVID-19): overview and advice</w:t>
      </w:r>
      <w:r>
        <w:rPr>
          <w:rFonts w:ascii="Arial" w:hAnsi="Arial" w:cs="Arial"/>
          <w:sz w:val="24"/>
          <w:szCs w:val="24"/>
        </w:rPr>
        <w:t xml:space="preserve"> </w:t>
      </w:r>
      <w:hyperlink r:id="rId20" w:history="1">
        <w:r w:rsidRPr="003F164E">
          <w:rPr>
            <w:rStyle w:val="Hyperlink"/>
            <w:rFonts w:ascii="Arial" w:hAnsi="Arial" w:cs="Arial"/>
            <w:sz w:val="24"/>
            <w:szCs w:val="24"/>
          </w:rPr>
          <w:t>https://www.nidirect.gov.uk/articles/coronavirus-covid-19-overview-and-advice</w:t>
        </w:r>
      </w:hyperlink>
    </w:p>
    <w:p w14:paraId="084BC972" w14:textId="46191B15" w:rsidR="008D2A65" w:rsidRPr="00B81168" w:rsidRDefault="002C14C8">
      <w:pPr>
        <w:rPr>
          <w:rFonts w:ascii="Arial" w:hAnsi="Arial" w:cs="Arial"/>
          <w:sz w:val="24"/>
          <w:szCs w:val="24"/>
        </w:rPr>
      </w:pPr>
      <w:r w:rsidRPr="002C14C8">
        <w:rPr>
          <w:rFonts w:ascii="Arial" w:hAnsi="Arial" w:cs="Arial"/>
          <w:sz w:val="24"/>
          <w:szCs w:val="24"/>
        </w:rPr>
        <w:t>Public Health Agency</w:t>
      </w:r>
      <w:r>
        <w:rPr>
          <w:rFonts w:ascii="Arial" w:hAnsi="Arial" w:cs="Arial"/>
          <w:sz w:val="24"/>
          <w:szCs w:val="24"/>
        </w:rPr>
        <w:t xml:space="preserve"> </w:t>
      </w:r>
      <w:r w:rsidRPr="002C14C8">
        <w:rPr>
          <w:rStyle w:val="field3"/>
          <w:rFonts w:ascii="Arial" w:hAnsi="Arial" w:cs="Arial"/>
          <w:bCs/>
          <w:color w:val="1F3D5E"/>
          <w:spacing w:val="-15"/>
          <w:sz w:val="24"/>
          <w:szCs w:val="24"/>
          <w:lang w:val="en"/>
        </w:rPr>
        <w:t>COVID-19: Information for the public</w:t>
      </w:r>
      <w:r w:rsidRPr="002C14C8">
        <w:rPr>
          <w:rFonts w:ascii="Arial" w:hAnsi="Arial" w:cs="Arial"/>
          <w:sz w:val="24"/>
          <w:szCs w:val="24"/>
        </w:rPr>
        <w:t xml:space="preserve"> </w:t>
      </w:r>
      <w:hyperlink r:id="rId21" w:history="1">
        <w:r w:rsidRPr="003F164E">
          <w:rPr>
            <w:rStyle w:val="Hyperlink"/>
            <w:rFonts w:ascii="Arial" w:hAnsi="Arial" w:cs="Arial"/>
            <w:sz w:val="24"/>
            <w:szCs w:val="24"/>
          </w:rPr>
          <w:t>https://www.publichealth.hscni.net/covid-19-coronavirus/covid-19-information-public</w:t>
        </w:r>
      </w:hyperlink>
    </w:p>
    <w:p w14:paraId="11291B59" w14:textId="0BB367D1" w:rsidR="00196236" w:rsidRPr="00B81168" w:rsidRDefault="002C14C8">
      <w:pPr>
        <w:rPr>
          <w:rFonts w:ascii="Arial" w:hAnsi="Arial" w:cs="Arial"/>
          <w:sz w:val="24"/>
          <w:szCs w:val="24"/>
        </w:rPr>
      </w:pPr>
      <w:r w:rsidRPr="002C14C8">
        <w:rPr>
          <w:rFonts w:ascii="Arial" w:hAnsi="Arial" w:cs="Arial"/>
          <w:bCs/>
          <w:kern w:val="36"/>
          <w:sz w:val="24"/>
          <w:szCs w:val="24"/>
        </w:rPr>
        <w:t>HSE -Face coverings and face masks during the coronavirus outbreak</w:t>
      </w:r>
      <w:r>
        <w:rPr>
          <w:rFonts w:ascii="Arial" w:hAnsi="Arial" w:cs="Arial"/>
          <w:bCs/>
          <w:kern w:val="36"/>
          <w:sz w:val="24"/>
          <w:szCs w:val="24"/>
        </w:rPr>
        <w:t xml:space="preserve"> </w:t>
      </w:r>
      <w:hyperlink r:id="rId22" w:history="1">
        <w:r w:rsidRPr="003F164E">
          <w:rPr>
            <w:rStyle w:val="Hyperlink"/>
            <w:rFonts w:ascii="Arial" w:hAnsi="Arial" w:cs="Arial"/>
            <w:sz w:val="24"/>
            <w:szCs w:val="24"/>
          </w:rPr>
          <w:t>https://www.hse.gov.uk/coronavirus/ppe-face-masks/face-coverings-and-face-masks.htm</w:t>
        </w:r>
      </w:hyperlink>
    </w:p>
    <w:p w14:paraId="3969FC13" w14:textId="77777777" w:rsidR="00300BFA" w:rsidRPr="00B81168" w:rsidRDefault="00300BFA">
      <w:pPr>
        <w:rPr>
          <w:rFonts w:ascii="Arial" w:hAnsi="Arial" w:cs="Arial"/>
          <w:sz w:val="24"/>
          <w:szCs w:val="24"/>
        </w:rPr>
      </w:pPr>
    </w:p>
    <w:p w14:paraId="06664815" w14:textId="77777777" w:rsidR="00CF46D5" w:rsidRPr="007849B0" w:rsidRDefault="00CF46D5">
      <w:pPr>
        <w:rPr>
          <w:rFonts w:ascii="Arial" w:hAnsi="Arial" w:cs="Arial"/>
          <w:sz w:val="24"/>
          <w:szCs w:val="24"/>
        </w:rPr>
      </w:pPr>
    </w:p>
    <w:sectPr w:rsidR="00CF46D5" w:rsidRPr="007849B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inherit">
    <w:altName w:val="Cambri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29E8C7"/>
    <w:multiLevelType w:val="hybridMultilevel"/>
    <w:tmpl w:val="0CD23B1F"/>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288525B8"/>
    <w:multiLevelType w:val="hybridMultilevel"/>
    <w:tmpl w:val="72AA65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1CA41DD"/>
    <w:multiLevelType w:val="hybridMultilevel"/>
    <w:tmpl w:val="8236F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587DD4"/>
    <w:multiLevelType w:val="hybridMultilevel"/>
    <w:tmpl w:val="6D409BA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41BF0CEF"/>
    <w:multiLevelType w:val="multilevel"/>
    <w:tmpl w:val="C3A8B2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546F6947"/>
    <w:multiLevelType w:val="hybridMultilevel"/>
    <w:tmpl w:val="46B4C10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FB713F"/>
    <w:multiLevelType w:val="multilevel"/>
    <w:tmpl w:val="A274BD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763656FB"/>
    <w:multiLevelType w:val="multilevel"/>
    <w:tmpl w:val="482AE3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6"/>
  </w:num>
  <w:num w:numId="5">
    <w:abstractNumId w:val="3"/>
  </w:num>
  <w:num w:numId="6">
    <w:abstractNumId w:val="2"/>
  </w:num>
  <w:num w:numId="7">
    <w:abstractNumId w:val="1"/>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60FC8"/>
    <w:rsid w:val="00011BE9"/>
    <w:rsid w:val="00073D03"/>
    <w:rsid w:val="000943FE"/>
    <w:rsid w:val="000A2757"/>
    <w:rsid w:val="0010618C"/>
    <w:rsid w:val="00136718"/>
    <w:rsid w:val="0019484B"/>
    <w:rsid w:val="00196236"/>
    <w:rsid w:val="001A1895"/>
    <w:rsid w:val="001A4F15"/>
    <w:rsid w:val="001C4496"/>
    <w:rsid w:val="001E270F"/>
    <w:rsid w:val="001F0758"/>
    <w:rsid w:val="001F619E"/>
    <w:rsid w:val="00223732"/>
    <w:rsid w:val="0025663E"/>
    <w:rsid w:val="00260FC8"/>
    <w:rsid w:val="00270B27"/>
    <w:rsid w:val="002773CD"/>
    <w:rsid w:val="002A3EDD"/>
    <w:rsid w:val="002C14C8"/>
    <w:rsid w:val="002C472E"/>
    <w:rsid w:val="00300BFA"/>
    <w:rsid w:val="00303CA9"/>
    <w:rsid w:val="003244EB"/>
    <w:rsid w:val="00366023"/>
    <w:rsid w:val="00377080"/>
    <w:rsid w:val="003D726E"/>
    <w:rsid w:val="003E0203"/>
    <w:rsid w:val="0041665C"/>
    <w:rsid w:val="00424479"/>
    <w:rsid w:val="00552C51"/>
    <w:rsid w:val="00582A9B"/>
    <w:rsid w:val="005B1CF4"/>
    <w:rsid w:val="00632226"/>
    <w:rsid w:val="00653E13"/>
    <w:rsid w:val="006606DB"/>
    <w:rsid w:val="00670E60"/>
    <w:rsid w:val="006E1BE6"/>
    <w:rsid w:val="007126B7"/>
    <w:rsid w:val="00716E30"/>
    <w:rsid w:val="007310E4"/>
    <w:rsid w:val="00765B59"/>
    <w:rsid w:val="007849B0"/>
    <w:rsid w:val="007B5930"/>
    <w:rsid w:val="007E4FEF"/>
    <w:rsid w:val="00810F57"/>
    <w:rsid w:val="008358C2"/>
    <w:rsid w:val="0086480A"/>
    <w:rsid w:val="008767FF"/>
    <w:rsid w:val="008A2477"/>
    <w:rsid w:val="008B6D06"/>
    <w:rsid w:val="008C27B0"/>
    <w:rsid w:val="008D2A65"/>
    <w:rsid w:val="008D7DA1"/>
    <w:rsid w:val="0098219B"/>
    <w:rsid w:val="009A433E"/>
    <w:rsid w:val="00A657F4"/>
    <w:rsid w:val="00AA3807"/>
    <w:rsid w:val="00B81168"/>
    <w:rsid w:val="00BC0F0E"/>
    <w:rsid w:val="00C54B2D"/>
    <w:rsid w:val="00CE197B"/>
    <w:rsid w:val="00CE6890"/>
    <w:rsid w:val="00CF46D5"/>
    <w:rsid w:val="00D14EE3"/>
    <w:rsid w:val="00D40255"/>
    <w:rsid w:val="00DB4BE5"/>
    <w:rsid w:val="00DD5E91"/>
    <w:rsid w:val="00E477BD"/>
    <w:rsid w:val="00EA6194"/>
    <w:rsid w:val="00EB2847"/>
    <w:rsid w:val="00EC1E04"/>
    <w:rsid w:val="00F129D2"/>
    <w:rsid w:val="00FB5730"/>
    <w:rsid w:val="00FF4DB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EA0C70"/>
  <w15:chartTrackingRefBased/>
  <w15:docId w15:val="{63BFA8A5-F1C1-4D44-ADDC-F924EEEE1E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paragraph" w:styleId="Heading2">
    <w:name w:val="heading 2"/>
    <w:basedOn w:val="Normal"/>
    <w:link w:val="Heading2Char"/>
    <w:uiPriority w:val="9"/>
    <w:qFormat/>
    <w:rsid w:val="00136718"/>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60FC8"/>
    <w:rPr>
      <w:color w:val="0563C1" w:themeColor="hyperlink"/>
      <w:u w:val="single"/>
    </w:rPr>
  </w:style>
  <w:style w:type="character" w:styleId="UnresolvedMention">
    <w:name w:val="Unresolved Mention"/>
    <w:basedOn w:val="DefaultParagraphFont"/>
    <w:uiPriority w:val="99"/>
    <w:semiHidden/>
    <w:unhideWhenUsed/>
    <w:rsid w:val="00260FC8"/>
    <w:rPr>
      <w:color w:val="605E5C"/>
      <w:shd w:val="clear" w:color="auto" w:fill="E1DFDD"/>
    </w:rPr>
  </w:style>
  <w:style w:type="paragraph" w:customStyle="1" w:styleId="Default">
    <w:name w:val="Default"/>
    <w:rsid w:val="00DD5E91"/>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rsid w:val="00DD5E91"/>
    <w:pPr>
      <w:ind w:left="720"/>
      <w:contextualSpacing/>
    </w:pPr>
  </w:style>
  <w:style w:type="table" w:styleId="TableGrid">
    <w:name w:val="Table Grid"/>
    <w:basedOn w:val="TableNormal"/>
    <w:uiPriority w:val="39"/>
    <w:rsid w:val="00DD5E9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136718"/>
    <w:rPr>
      <w:rFonts w:ascii="Times New Roman" w:eastAsia="Times New Roman" w:hAnsi="Times New Roman" w:cs="Times New Roman"/>
      <w:b/>
      <w:bCs/>
      <w:sz w:val="36"/>
      <w:szCs w:val="36"/>
      <w:lang w:eastAsia="en-GB"/>
    </w:rPr>
  </w:style>
  <w:style w:type="character" w:styleId="Strong">
    <w:name w:val="Strong"/>
    <w:basedOn w:val="DefaultParagraphFont"/>
    <w:uiPriority w:val="22"/>
    <w:qFormat/>
    <w:rsid w:val="00136718"/>
    <w:rPr>
      <w:b/>
      <w:bCs/>
    </w:rPr>
  </w:style>
  <w:style w:type="character" w:styleId="FollowedHyperlink">
    <w:name w:val="FollowedHyperlink"/>
    <w:basedOn w:val="DefaultParagraphFont"/>
    <w:uiPriority w:val="99"/>
    <w:semiHidden/>
    <w:unhideWhenUsed/>
    <w:rsid w:val="005B1CF4"/>
    <w:rPr>
      <w:color w:val="954F72" w:themeColor="followedHyperlink"/>
      <w:u w:val="single"/>
    </w:rPr>
  </w:style>
  <w:style w:type="character" w:customStyle="1" w:styleId="field3">
    <w:name w:val="field3"/>
    <w:basedOn w:val="DefaultParagraphFont"/>
    <w:rsid w:val="002C14C8"/>
  </w:style>
  <w:style w:type="paragraph" w:styleId="NoSpacing">
    <w:name w:val="No Spacing"/>
    <w:uiPriority w:val="1"/>
    <w:qFormat/>
    <w:rsid w:val="000943FE"/>
    <w:pPr>
      <w:spacing w:after="0" w:line="240" w:lineRule="auto"/>
    </w:pPr>
  </w:style>
  <w:style w:type="paragraph" w:customStyle="1" w:styleId="CM25">
    <w:name w:val="CM25"/>
    <w:basedOn w:val="Default"/>
    <w:next w:val="Default"/>
    <w:uiPriority w:val="99"/>
    <w:rsid w:val="00582A9B"/>
    <w:rPr>
      <w:color w:val="auto"/>
    </w:rPr>
  </w:style>
  <w:style w:type="paragraph" w:customStyle="1" w:styleId="CM28">
    <w:name w:val="CM28"/>
    <w:basedOn w:val="Default"/>
    <w:next w:val="Default"/>
    <w:uiPriority w:val="99"/>
    <w:rsid w:val="00582A9B"/>
    <w:rPr>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81401625">
      <w:bodyDiv w:val="1"/>
      <w:marLeft w:val="0"/>
      <w:marRight w:val="0"/>
      <w:marTop w:val="0"/>
      <w:marBottom w:val="0"/>
      <w:divBdr>
        <w:top w:val="none" w:sz="0" w:space="0" w:color="auto"/>
        <w:left w:val="none" w:sz="0" w:space="0" w:color="auto"/>
        <w:bottom w:val="none" w:sz="0" w:space="0" w:color="auto"/>
        <w:right w:val="none" w:sz="0" w:space="0" w:color="auto"/>
      </w:divBdr>
      <w:divsChild>
        <w:div w:id="1074863384">
          <w:marLeft w:val="0"/>
          <w:marRight w:val="0"/>
          <w:marTop w:val="0"/>
          <w:marBottom w:val="0"/>
          <w:divBdr>
            <w:top w:val="none" w:sz="0" w:space="0" w:color="auto"/>
            <w:left w:val="none" w:sz="0" w:space="0" w:color="auto"/>
            <w:bottom w:val="none" w:sz="0" w:space="0" w:color="auto"/>
            <w:right w:val="none" w:sz="0" w:space="0" w:color="auto"/>
          </w:divBdr>
          <w:divsChild>
            <w:div w:id="419106805">
              <w:marLeft w:val="0"/>
              <w:marRight w:val="0"/>
              <w:marTop w:val="0"/>
              <w:marBottom w:val="0"/>
              <w:divBdr>
                <w:top w:val="none" w:sz="0" w:space="0" w:color="auto"/>
                <w:left w:val="none" w:sz="0" w:space="0" w:color="auto"/>
                <w:bottom w:val="none" w:sz="0" w:space="0" w:color="auto"/>
                <w:right w:val="none" w:sz="0" w:space="0" w:color="auto"/>
              </w:divBdr>
              <w:divsChild>
                <w:div w:id="96340366">
                  <w:marLeft w:val="0"/>
                  <w:marRight w:val="0"/>
                  <w:marTop w:val="0"/>
                  <w:marBottom w:val="0"/>
                  <w:divBdr>
                    <w:top w:val="none" w:sz="0" w:space="0" w:color="auto"/>
                    <w:left w:val="none" w:sz="0" w:space="0" w:color="auto"/>
                    <w:bottom w:val="none" w:sz="0" w:space="0" w:color="auto"/>
                    <w:right w:val="none" w:sz="0" w:space="0" w:color="auto"/>
                  </w:divBdr>
                  <w:divsChild>
                    <w:div w:id="2034263097">
                      <w:marLeft w:val="0"/>
                      <w:marRight w:val="0"/>
                      <w:marTop w:val="0"/>
                      <w:marBottom w:val="0"/>
                      <w:divBdr>
                        <w:top w:val="none" w:sz="0" w:space="0" w:color="auto"/>
                        <w:left w:val="none" w:sz="0" w:space="0" w:color="auto"/>
                        <w:bottom w:val="none" w:sz="0" w:space="0" w:color="auto"/>
                        <w:right w:val="none" w:sz="0" w:space="0" w:color="auto"/>
                      </w:divBdr>
                      <w:divsChild>
                        <w:div w:id="409696791">
                          <w:marLeft w:val="0"/>
                          <w:marRight w:val="0"/>
                          <w:marTop w:val="0"/>
                          <w:marBottom w:val="0"/>
                          <w:divBdr>
                            <w:top w:val="none" w:sz="0" w:space="0" w:color="auto"/>
                            <w:left w:val="none" w:sz="0" w:space="0" w:color="auto"/>
                            <w:bottom w:val="none" w:sz="0" w:space="0" w:color="auto"/>
                            <w:right w:val="none" w:sz="0" w:space="0" w:color="auto"/>
                          </w:divBdr>
                          <w:divsChild>
                            <w:div w:id="393938408">
                              <w:marLeft w:val="0"/>
                              <w:marRight w:val="0"/>
                              <w:marTop w:val="0"/>
                              <w:marBottom w:val="0"/>
                              <w:divBdr>
                                <w:top w:val="none" w:sz="0" w:space="0" w:color="auto"/>
                                <w:left w:val="none" w:sz="0" w:space="0" w:color="auto"/>
                                <w:bottom w:val="none" w:sz="0" w:space="0" w:color="auto"/>
                                <w:right w:val="none" w:sz="0" w:space="0" w:color="auto"/>
                              </w:divBdr>
                              <w:divsChild>
                                <w:div w:id="1434471506">
                                  <w:marLeft w:val="0"/>
                                  <w:marRight w:val="0"/>
                                  <w:marTop w:val="0"/>
                                  <w:marBottom w:val="0"/>
                                  <w:divBdr>
                                    <w:top w:val="none" w:sz="0" w:space="0" w:color="auto"/>
                                    <w:left w:val="none" w:sz="0" w:space="0" w:color="auto"/>
                                    <w:bottom w:val="none" w:sz="0" w:space="0" w:color="auto"/>
                                    <w:right w:val="none" w:sz="0" w:space="0" w:color="auto"/>
                                  </w:divBdr>
                                  <w:divsChild>
                                    <w:div w:id="803035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914245048">
      <w:bodyDiv w:val="1"/>
      <w:marLeft w:val="0"/>
      <w:marRight w:val="0"/>
      <w:marTop w:val="0"/>
      <w:marBottom w:val="0"/>
      <w:divBdr>
        <w:top w:val="none" w:sz="0" w:space="0" w:color="auto"/>
        <w:left w:val="none" w:sz="0" w:space="0" w:color="auto"/>
        <w:bottom w:val="none" w:sz="0" w:space="0" w:color="auto"/>
        <w:right w:val="none" w:sz="0" w:space="0" w:color="auto"/>
      </w:divBdr>
      <w:divsChild>
        <w:div w:id="1136027103">
          <w:marLeft w:val="0"/>
          <w:marRight w:val="0"/>
          <w:marTop w:val="0"/>
          <w:marBottom w:val="0"/>
          <w:divBdr>
            <w:top w:val="none" w:sz="0" w:space="0" w:color="auto"/>
            <w:left w:val="none" w:sz="0" w:space="0" w:color="auto"/>
            <w:bottom w:val="none" w:sz="0" w:space="0" w:color="auto"/>
            <w:right w:val="none" w:sz="0" w:space="0" w:color="auto"/>
          </w:divBdr>
          <w:divsChild>
            <w:div w:id="35088336">
              <w:marLeft w:val="0"/>
              <w:marRight w:val="0"/>
              <w:marTop w:val="0"/>
              <w:marBottom w:val="0"/>
              <w:divBdr>
                <w:top w:val="none" w:sz="0" w:space="0" w:color="auto"/>
                <w:left w:val="none" w:sz="0" w:space="0" w:color="auto"/>
                <w:bottom w:val="none" w:sz="0" w:space="0" w:color="auto"/>
                <w:right w:val="none" w:sz="0" w:space="0" w:color="auto"/>
              </w:divBdr>
              <w:divsChild>
                <w:div w:id="992947590">
                  <w:marLeft w:val="0"/>
                  <w:marRight w:val="0"/>
                  <w:marTop w:val="0"/>
                  <w:marBottom w:val="0"/>
                  <w:divBdr>
                    <w:top w:val="none" w:sz="0" w:space="0" w:color="auto"/>
                    <w:left w:val="none" w:sz="0" w:space="0" w:color="auto"/>
                    <w:bottom w:val="none" w:sz="0" w:space="0" w:color="auto"/>
                    <w:right w:val="none" w:sz="0" w:space="0" w:color="auto"/>
                  </w:divBdr>
                  <w:divsChild>
                    <w:div w:id="1635478427">
                      <w:marLeft w:val="0"/>
                      <w:marRight w:val="0"/>
                      <w:marTop w:val="0"/>
                      <w:marBottom w:val="0"/>
                      <w:divBdr>
                        <w:top w:val="none" w:sz="0" w:space="0" w:color="auto"/>
                        <w:left w:val="none" w:sz="0" w:space="0" w:color="auto"/>
                        <w:bottom w:val="none" w:sz="0" w:space="0" w:color="auto"/>
                        <w:right w:val="none" w:sz="0" w:space="0" w:color="auto"/>
                      </w:divBdr>
                      <w:divsChild>
                        <w:div w:id="2081977701">
                          <w:marLeft w:val="0"/>
                          <w:marRight w:val="0"/>
                          <w:marTop w:val="0"/>
                          <w:marBottom w:val="0"/>
                          <w:divBdr>
                            <w:top w:val="none" w:sz="0" w:space="0" w:color="auto"/>
                            <w:left w:val="none" w:sz="0" w:space="0" w:color="auto"/>
                            <w:bottom w:val="none" w:sz="0" w:space="0" w:color="auto"/>
                            <w:right w:val="none" w:sz="0" w:space="0" w:color="auto"/>
                          </w:divBdr>
                          <w:divsChild>
                            <w:div w:id="1158228518">
                              <w:marLeft w:val="0"/>
                              <w:marRight w:val="0"/>
                              <w:marTop w:val="0"/>
                              <w:marBottom w:val="0"/>
                              <w:divBdr>
                                <w:top w:val="none" w:sz="0" w:space="0" w:color="auto"/>
                                <w:left w:val="none" w:sz="0" w:space="0" w:color="auto"/>
                                <w:bottom w:val="none" w:sz="0" w:space="0" w:color="auto"/>
                                <w:right w:val="none" w:sz="0" w:space="0" w:color="auto"/>
                              </w:divBdr>
                              <w:divsChild>
                                <w:div w:id="93402094">
                                  <w:marLeft w:val="0"/>
                                  <w:marRight w:val="0"/>
                                  <w:marTop w:val="0"/>
                                  <w:marBottom w:val="0"/>
                                  <w:divBdr>
                                    <w:top w:val="none" w:sz="0" w:space="0" w:color="auto"/>
                                    <w:left w:val="none" w:sz="0" w:space="0" w:color="auto"/>
                                    <w:bottom w:val="none" w:sz="0" w:space="0" w:color="auto"/>
                                    <w:right w:val="none" w:sz="0" w:space="0" w:color="auto"/>
                                  </w:divBdr>
                                  <w:divsChild>
                                    <w:div w:id="677077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170751965">
      <w:bodyDiv w:val="1"/>
      <w:marLeft w:val="0"/>
      <w:marRight w:val="0"/>
      <w:marTop w:val="0"/>
      <w:marBottom w:val="0"/>
      <w:divBdr>
        <w:top w:val="none" w:sz="0" w:space="0" w:color="auto"/>
        <w:left w:val="none" w:sz="0" w:space="0" w:color="auto"/>
        <w:bottom w:val="none" w:sz="0" w:space="0" w:color="auto"/>
        <w:right w:val="none" w:sz="0" w:space="0" w:color="auto"/>
      </w:divBdr>
      <w:divsChild>
        <w:div w:id="1318656560">
          <w:marLeft w:val="0"/>
          <w:marRight w:val="0"/>
          <w:marTop w:val="0"/>
          <w:marBottom w:val="0"/>
          <w:divBdr>
            <w:top w:val="none" w:sz="0" w:space="0" w:color="auto"/>
            <w:left w:val="none" w:sz="0" w:space="0" w:color="auto"/>
            <w:bottom w:val="none" w:sz="0" w:space="0" w:color="auto"/>
            <w:right w:val="none" w:sz="0" w:space="0" w:color="auto"/>
          </w:divBdr>
          <w:divsChild>
            <w:div w:id="710765170">
              <w:marLeft w:val="0"/>
              <w:marRight w:val="0"/>
              <w:marTop w:val="0"/>
              <w:marBottom w:val="0"/>
              <w:divBdr>
                <w:top w:val="none" w:sz="0" w:space="0" w:color="auto"/>
                <w:left w:val="none" w:sz="0" w:space="0" w:color="auto"/>
                <w:bottom w:val="none" w:sz="0" w:space="0" w:color="auto"/>
                <w:right w:val="none" w:sz="0" w:space="0" w:color="auto"/>
              </w:divBdr>
              <w:divsChild>
                <w:div w:id="517815188">
                  <w:marLeft w:val="0"/>
                  <w:marRight w:val="0"/>
                  <w:marTop w:val="0"/>
                  <w:marBottom w:val="0"/>
                  <w:divBdr>
                    <w:top w:val="none" w:sz="0" w:space="0" w:color="auto"/>
                    <w:left w:val="none" w:sz="0" w:space="0" w:color="auto"/>
                    <w:bottom w:val="none" w:sz="0" w:space="0" w:color="auto"/>
                    <w:right w:val="none" w:sz="0" w:space="0" w:color="auto"/>
                  </w:divBdr>
                  <w:divsChild>
                    <w:div w:id="530384020">
                      <w:marLeft w:val="0"/>
                      <w:marRight w:val="0"/>
                      <w:marTop w:val="0"/>
                      <w:marBottom w:val="0"/>
                      <w:divBdr>
                        <w:top w:val="none" w:sz="0" w:space="0" w:color="auto"/>
                        <w:left w:val="none" w:sz="0" w:space="0" w:color="auto"/>
                        <w:bottom w:val="none" w:sz="0" w:space="0" w:color="auto"/>
                        <w:right w:val="none" w:sz="0" w:space="0" w:color="auto"/>
                      </w:divBdr>
                      <w:divsChild>
                        <w:div w:id="1643388420">
                          <w:marLeft w:val="0"/>
                          <w:marRight w:val="0"/>
                          <w:marTop w:val="0"/>
                          <w:marBottom w:val="0"/>
                          <w:divBdr>
                            <w:top w:val="none" w:sz="0" w:space="0" w:color="auto"/>
                            <w:left w:val="none" w:sz="0" w:space="0" w:color="auto"/>
                            <w:bottom w:val="none" w:sz="0" w:space="0" w:color="auto"/>
                            <w:right w:val="none" w:sz="0" w:space="0" w:color="auto"/>
                          </w:divBdr>
                          <w:divsChild>
                            <w:div w:id="515310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83996396">
      <w:bodyDiv w:val="1"/>
      <w:marLeft w:val="0"/>
      <w:marRight w:val="0"/>
      <w:marTop w:val="0"/>
      <w:marBottom w:val="0"/>
      <w:divBdr>
        <w:top w:val="none" w:sz="0" w:space="0" w:color="auto"/>
        <w:left w:val="none" w:sz="0" w:space="0" w:color="auto"/>
        <w:bottom w:val="none" w:sz="0" w:space="0" w:color="auto"/>
        <w:right w:val="none" w:sz="0" w:space="0" w:color="auto"/>
      </w:divBdr>
      <w:divsChild>
        <w:div w:id="1846433403">
          <w:marLeft w:val="0"/>
          <w:marRight w:val="0"/>
          <w:marTop w:val="0"/>
          <w:marBottom w:val="0"/>
          <w:divBdr>
            <w:top w:val="none" w:sz="0" w:space="0" w:color="auto"/>
            <w:left w:val="none" w:sz="0" w:space="0" w:color="auto"/>
            <w:bottom w:val="none" w:sz="0" w:space="0" w:color="auto"/>
            <w:right w:val="none" w:sz="0" w:space="0" w:color="auto"/>
          </w:divBdr>
          <w:divsChild>
            <w:div w:id="952982897">
              <w:marLeft w:val="0"/>
              <w:marRight w:val="0"/>
              <w:marTop w:val="0"/>
              <w:marBottom w:val="0"/>
              <w:divBdr>
                <w:top w:val="none" w:sz="0" w:space="0" w:color="auto"/>
                <w:left w:val="none" w:sz="0" w:space="0" w:color="auto"/>
                <w:bottom w:val="none" w:sz="0" w:space="0" w:color="auto"/>
                <w:right w:val="none" w:sz="0" w:space="0" w:color="auto"/>
              </w:divBdr>
              <w:divsChild>
                <w:div w:id="1329871497">
                  <w:marLeft w:val="0"/>
                  <w:marRight w:val="0"/>
                  <w:marTop w:val="0"/>
                  <w:marBottom w:val="0"/>
                  <w:divBdr>
                    <w:top w:val="none" w:sz="0" w:space="0" w:color="auto"/>
                    <w:left w:val="none" w:sz="0" w:space="0" w:color="auto"/>
                    <w:bottom w:val="none" w:sz="0" w:space="0" w:color="auto"/>
                    <w:right w:val="none" w:sz="0" w:space="0" w:color="auto"/>
                  </w:divBdr>
                  <w:divsChild>
                    <w:div w:id="1368330837">
                      <w:marLeft w:val="0"/>
                      <w:marRight w:val="0"/>
                      <w:marTop w:val="0"/>
                      <w:marBottom w:val="0"/>
                      <w:divBdr>
                        <w:top w:val="none" w:sz="0" w:space="0" w:color="auto"/>
                        <w:left w:val="none" w:sz="0" w:space="0" w:color="auto"/>
                        <w:bottom w:val="none" w:sz="0" w:space="0" w:color="auto"/>
                        <w:right w:val="none" w:sz="0" w:space="0" w:color="auto"/>
                      </w:divBdr>
                      <w:divsChild>
                        <w:div w:id="1745838899">
                          <w:marLeft w:val="0"/>
                          <w:marRight w:val="0"/>
                          <w:marTop w:val="0"/>
                          <w:marBottom w:val="0"/>
                          <w:divBdr>
                            <w:top w:val="none" w:sz="0" w:space="0" w:color="auto"/>
                            <w:left w:val="none" w:sz="0" w:space="0" w:color="auto"/>
                            <w:bottom w:val="none" w:sz="0" w:space="0" w:color="auto"/>
                            <w:right w:val="none" w:sz="0" w:space="0" w:color="auto"/>
                          </w:divBdr>
                          <w:divsChild>
                            <w:div w:id="496264468">
                              <w:marLeft w:val="0"/>
                              <w:marRight w:val="0"/>
                              <w:marTop w:val="0"/>
                              <w:marBottom w:val="0"/>
                              <w:divBdr>
                                <w:top w:val="none" w:sz="0" w:space="0" w:color="auto"/>
                                <w:left w:val="none" w:sz="0" w:space="0" w:color="auto"/>
                                <w:bottom w:val="none" w:sz="0" w:space="0" w:color="auto"/>
                                <w:right w:val="none" w:sz="0" w:space="0" w:color="auto"/>
                              </w:divBdr>
                              <w:divsChild>
                                <w:div w:id="1379016693">
                                  <w:marLeft w:val="0"/>
                                  <w:marRight w:val="0"/>
                                  <w:marTop w:val="0"/>
                                  <w:marBottom w:val="0"/>
                                  <w:divBdr>
                                    <w:top w:val="none" w:sz="0" w:space="0" w:color="auto"/>
                                    <w:left w:val="none" w:sz="0" w:space="0" w:color="auto"/>
                                    <w:bottom w:val="none" w:sz="0" w:space="0" w:color="auto"/>
                                    <w:right w:val="none" w:sz="0" w:space="0" w:color="auto"/>
                                  </w:divBdr>
                                  <w:divsChild>
                                    <w:div w:id="2059239375">
                                      <w:marLeft w:val="0"/>
                                      <w:marRight w:val="0"/>
                                      <w:marTop w:val="0"/>
                                      <w:marBottom w:val="0"/>
                                      <w:divBdr>
                                        <w:top w:val="none" w:sz="0" w:space="0" w:color="auto"/>
                                        <w:left w:val="none" w:sz="0" w:space="0" w:color="auto"/>
                                        <w:bottom w:val="none" w:sz="0" w:space="0" w:color="auto"/>
                                        <w:right w:val="none" w:sz="0" w:space="0" w:color="auto"/>
                                      </w:divBdr>
                                      <w:divsChild>
                                        <w:div w:id="1456676472">
                                          <w:marLeft w:val="0"/>
                                          <w:marRight w:val="0"/>
                                          <w:marTop w:val="0"/>
                                          <w:marBottom w:val="0"/>
                                          <w:divBdr>
                                            <w:top w:val="none" w:sz="0" w:space="0" w:color="auto"/>
                                            <w:left w:val="none" w:sz="0" w:space="0" w:color="auto"/>
                                            <w:bottom w:val="none" w:sz="0" w:space="0" w:color="auto"/>
                                            <w:right w:val="none" w:sz="0" w:space="0" w:color="auto"/>
                                          </w:divBdr>
                                          <w:divsChild>
                                            <w:div w:id="1382746999">
                                              <w:marLeft w:val="0"/>
                                              <w:marRight w:val="0"/>
                                              <w:marTop w:val="0"/>
                                              <w:marBottom w:val="0"/>
                                              <w:divBdr>
                                                <w:top w:val="none" w:sz="0" w:space="0" w:color="auto"/>
                                                <w:left w:val="none" w:sz="0" w:space="0" w:color="auto"/>
                                                <w:bottom w:val="none" w:sz="0" w:space="0" w:color="auto"/>
                                                <w:right w:val="none" w:sz="0" w:space="0" w:color="auto"/>
                                              </w:divBdr>
                                              <w:divsChild>
                                                <w:div w:id="476998535">
                                                  <w:marLeft w:val="0"/>
                                                  <w:marRight w:val="0"/>
                                                  <w:marTop w:val="0"/>
                                                  <w:marBottom w:val="0"/>
                                                  <w:divBdr>
                                                    <w:top w:val="none" w:sz="0" w:space="0" w:color="auto"/>
                                                    <w:left w:val="none" w:sz="0" w:space="0" w:color="auto"/>
                                                    <w:bottom w:val="none" w:sz="0" w:space="0" w:color="auto"/>
                                                    <w:right w:val="none" w:sz="0" w:space="0" w:color="auto"/>
                                                  </w:divBdr>
                                                  <w:divsChild>
                                                    <w:div w:id="1679576490">
                                                      <w:marLeft w:val="0"/>
                                                      <w:marRight w:val="0"/>
                                                      <w:marTop w:val="0"/>
                                                      <w:marBottom w:val="0"/>
                                                      <w:divBdr>
                                                        <w:top w:val="none" w:sz="0" w:space="0" w:color="auto"/>
                                                        <w:left w:val="none" w:sz="0" w:space="0" w:color="auto"/>
                                                        <w:bottom w:val="none" w:sz="0" w:space="0" w:color="auto"/>
                                                        <w:right w:val="none" w:sz="0" w:space="0" w:color="auto"/>
                                                      </w:divBdr>
                                                      <w:divsChild>
                                                        <w:div w:id="423721675">
                                                          <w:marLeft w:val="0"/>
                                                          <w:marRight w:val="0"/>
                                                          <w:marTop w:val="0"/>
                                                          <w:marBottom w:val="0"/>
                                                          <w:divBdr>
                                                            <w:top w:val="none" w:sz="0" w:space="0" w:color="auto"/>
                                                            <w:left w:val="none" w:sz="0" w:space="0" w:color="auto"/>
                                                            <w:bottom w:val="none" w:sz="0" w:space="0" w:color="auto"/>
                                                            <w:right w:val="none" w:sz="0" w:space="0" w:color="auto"/>
                                                          </w:divBdr>
                                                          <w:divsChild>
                                                            <w:div w:id="891965913">
                                                              <w:marLeft w:val="0"/>
                                                              <w:marRight w:val="0"/>
                                                              <w:marTop w:val="0"/>
                                                              <w:marBottom w:val="0"/>
                                                              <w:divBdr>
                                                                <w:top w:val="none" w:sz="0" w:space="0" w:color="auto"/>
                                                                <w:left w:val="none" w:sz="0" w:space="0" w:color="auto"/>
                                                                <w:bottom w:val="none" w:sz="0" w:space="0" w:color="auto"/>
                                                                <w:right w:val="none" w:sz="0" w:space="0" w:color="auto"/>
                                                              </w:divBdr>
                                                              <w:divsChild>
                                                                <w:div w:id="2033922043">
                                                                  <w:marLeft w:val="0"/>
                                                                  <w:marRight w:val="0"/>
                                                                  <w:marTop w:val="0"/>
                                                                  <w:marBottom w:val="0"/>
                                                                  <w:divBdr>
                                                                    <w:top w:val="none" w:sz="0" w:space="0" w:color="auto"/>
                                                                    <w:left w:val="none" w:sz="0" w:space="0" w:color="auto"/>
                                                                    <w:bottom w:val="none" w:sz="0" w:space="0" w:color="auto"/>
                                                                    <w:right w:val="none" w:sz="0" w:space="0" w:color="auto"/>
                                                                  </w:divBdr>
                                                                  <w:divsChild>
                                                                    <w:div w:id="849562772">
                                                                      <w:marLeft w:val="0"/>
                                                                      <w:marRight w:val="0"/>
                                                                      <w:marTop w:val="0"/>
                                                                      <w:marBottom w:val="0"/>
                                                                      <w:divBdr>
                                                                        <w:top w:val="none" w:sz="0" w:space="0" w:color="auto"/>
                                                                        <w:left w:val="none" w:sz="0" w:space="0" w:color="auto"/>
                                                                        <w:bottom w:val="none" w:sz="0" w:space="0" w:color="auto"/>
                                                                        <w:right w:val="none" w:sz="0" w:space="0" w:color="auto"/>
                                                                      </w:divBdr>
                                                                      <w:divsChild>
                                                                        <w:div w:id="2120906074">
                                                                          <w:marLeft w:val="0"/>
                                                                          <w:marRight w:val="0"/>
                                                                          <w:marTop w:val="0"/>
                                                                          <w:marBottom w:val="0"/>
                                                                          <w:divBdr>
                                                                            <w:top w:val="none" w:sz="0" w:space="0" w:color="auto"/>
                                                                            <w:left w:val="none" w:sz="0" w:space="0" w:color="auto"/>
                                                                            <w:bottom w:val="none" w:sz="0" w:space="0" w:color="auto"/>
                                                                            <w:right w:val="none" w:sz="0" w:space="0" w:color="auto"/>
                                                                          </w:divBdr>
                                                                          <w:divsChild>
                                                                            <w:div w:id="1483308778">
                                                                              <w:marLeft w:val="0"/>
                                                                              <w:marRight w:val="0"/>
                                                                              <w:marTop w:val="0"/>
                                                                              <w:marBottom w:val="0"/>
                                                                              <w:divBdr>
                                                                                <w:top w:val="none" w:sz="0" w:space="0" w:color="auto"/>
                                                                                <w:left w:val="none" w:sz="0" w:space="0" w:color="auto"/>
                                                                                <w:bottom w:val="none" w:sz="0" w:space="0" w:color="auto"/>
                                                                                <w:right w:val="none" w:sz="0" w:space="0" w:color="auto"/>
                                                                              </w:divBdr>
                                                                              <w:divsChild>
                                                                                <w:div w:id="508984825">
                                                                                  <w:marLeft w:val="0"/>
                                                                                  <w:marRight w:val="0"/>
                                                                                  <w:marTop w:val="0"/>
                                                                                  <w:marBottom w:val="0"/>
                                                                                  <w:divBdr>
                                                                                    <w:top w:val="none" w:sz="0" w:space="0" w:color="auto"/>
                                                                                    <w:left w:val="none" w:sz="0" w:space="0" w:color="auto"/>
                                                                                    <w:bottom w:val="none" w:sz="0" w:space="0" w:color="auto"/>
                                                                                    <w:right w:val="none" w:sz="0" w:space="0" w:color="auto"/>
                                                                                  </w:divBdr>
                                                                                  <w:divsChild>
                                                                                    <w:div w:id="574363977">
                                                                                      <w:marLeft w:val="0"/>
                                                                                      <w:marRight w:val="0"/>
                                                                                      <w:marTop w:val="0"/>
                                                                                      <w:marBottom w:val="0"/>
                                                                                      <w:divBdr>
                                                                                        <w:top w:val="none" w:sz="0" w:space="0" w:color="auto"/>
                                                                                        <w:left w:val="none" w:sz="0" w:space="0" w:color="auto"/>
                                                                                        <w:bottom w:val="none" w:sz="0" w:space="0" w:color="auto"/>
                                                                                        <w:right w:val="none" w:sz="0" w:space="0" w:color="auto"/>
                                                                                      </w:divBdr>
                                                                                      <w:divsChild>
                                                                                        <w:div w:id="1106123792">
                                                                                          <w:marLeft w:val="0"/>
                                                                                          <w:marRight w:val="0"/>
                                                                                          <w:marTop w:val="0"/>
                                                                                          <w:marBottom w:val="0"/>
                                                                                          <w:divBdr>
                                                                                            <w:top w:val="none" w:sz="0" w:space="0" w:color="auto"/>
                                                                                            <w:left w:val="none" w:sz="0" w:space="0" w:color="auto"/>
                                                                                            <w:bottom w:val="none" w:sz="0" w:space="0" w:color="auto"/>
                                                                                            <w:right w:val="none" w:sz="0" w:space="0" w:color="auto"/>
                                                                                          </w:divBdr>
                                                                                          <w:divsChild>
                                                                                            <w:div w:id="1600868747">
                                                                                              <w:marLeft w:val="0"/>
                                                                                              <w:marRight w:val="0"/>
                                                                                              <w:marTop w:val="0"/>
                                                                                              <w:marBottom w:val="0"/>
                                                                                              <w:divBdr>
                                                                                                <w:top w:val="none" w:sz="0" w:space="0" w:color="auto"/>
                                                                                                <w:left w:val="none" w:sz="0" w:space="0" w:color="auto"/>
                                                                                                <w:bottom w:val="none" w:sz="0" w:space="0" w:color="auto"/>
                                                                                                <w:right w:val="none" w:sz="0" w:space="0" w:color="auto"/>
                                                                                              </w:divBdr>
                                                                                            </w:div>
                                                                                            <w:div w:id="1473716865">
                                                                                              <w:marLeft w:val="0"/>
                                                                                              <w:marRight w:val="0"/>
                                                                                              <w:marTop w:val="0"/>
                                                                                              <w:marBottom w:val="0"/>
                                                                                              <w:divBdr>
                                                                                                <w:top w:val="none" w:sz="0" w:space="0" w:color="auto"/>
                                                                                                <w:left w:val="none" w:sz="0" w:space="0" w:color="auto"/>
                                                                                                <w:bottom w:val="none" w:sz="0" w:space="0" w:color="auto"/>
                                                                                                <w:right w:val="none" w:sz="0" w:space="0" w:color="auto"/>
                                                                                              </w:divBdr>
                                                                                            </w:div>
                                                                                            <w:div w:id="1292860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528640534">
      <w:bodyDiv w:val="1"/>
      <w:marLeft w:val="0"/>
      <w:marRight w:val="0"/>
      <w:marTop w:val="0"/>
      <w:marBottom w:val="0"/>
      <w:divBdr>
        <w:top w:val="none" w:sz="0" w:space="0" w:color="auto"/>
        <w:left w:val="none" w:sz="0" w:space="0" w:color="auto"/>
        <w:bottom w:val="none" w:sz="0" w:space="0" w:color="auto"/>
        <w:right w:val="none" w:sz="0" w:space="0" w:color="auto"/>
      </w:divBdr>
      <w:divsChild>
        <w:div w:id="833450228">
          <w:marLeft w:val="0"/>
          <w:marRight w:val="0"/>
          <w:marTop w:val="0"/>
          <w:marBottom w:val="0"/>
          <w:divBdr>
            <w:top w:val="none" w:sz="0" w:space="0" w:color="auto"/>
            <w:left w:val="none" w:sz="0" w:space="0" w:color="auto"/>
            <w:bottom w:val="none" w:sz="0" w:space="0" w:color="auto"/>
            <w:right w:val="none" w:sz="0" w:space="0" w:color="auto"/>
          </w:divBdr>
          <w:divsChild>
            <w:div w:id="859977600">
              <w:marLeft w:val="0"/>
              <w:marRight w:val="0"/>
              <w:marTop w:val="0"/>
              <w:marBottom w:val="0"/>
              <w:divBdr>
                <w:top w:val="none" w:sz="0" w:space="0" w:color="auto"/>
                <w:left w:val="none" w:sz="0" w:space="0" w:color="auto"/>
                <w:bottom w:val="none" w:sz="0" w:space="0" w:color="auto"/>
                <w:right w:val="none" w:sz="0" w:space="0" w:color="auto"/>
              </w:divBdr>
              <w:divsChild>
                <w:div w:id="137459735">
                  <w:marLeft w:val="0"/>
                  <w:marRight w:val="0"/>
                  <w:marTop w:val="0"/>
                  <w:marBottom w:val="0"/>
                  <w:divBdr>
                    <w:top w:val="none" w:sz="0" w:space="0" w:color="auto"/>
                    <w:left w:val="none" w:sz="0" w:space="0" w:color="auto"/>
                    <w:bottom w:val="none" w:sz="0" w:space="0" w:color="auto"/>
                    <w:right w:val="none" w:sz="0" w:space="0" w:color="auto"/>
                  </w:divBdr>
                  <w:divsChild>
                    <w:div w:id="348870599">
                      <w:marLeft w:val="0"/>
                      <w:marRight w:val="0"/>
                      <w:marTop w:val="0"/>
                      <w:marBottom w:val="0"/>
                      <w:divBdr>
                        <w:top w:val="none" w:sz="0" w:space="0" w:color="auto"/>
                        <w:left w:val="none" w:sz="0" w:space="0" w:color="auto"/>
                        <w:bottom w:val="none" w:sz="0" w:space="0" w:color="auto"/>
                        <w:right w:val="none" w:sz="0" w:space="0" w:color="auto"/>
                      </w:divBdr>
                      <w:divsChild>
                        <w:div w:id="738526489">
                          <w:marLeft w:val="0"/>
                          <w:marRight w:val="0"/>
                          <w:marTop w:val="0"/>
                          <w:marBottom w:val="0"/>
                          <w:divBdr>
                            <w:top w:val="none" w:sz="0" w:space="0" w:color="auto"/>
                            <w:left w:val="none" w:sz="0" w:space="0" w:color="auto"/>
                            <w:bottom w:val="none" w:sz="0" w:space="0" w:color="auto"/>
                            <w:right w:val="none" w:sz="0" w:space="0" w:color="auto"/>
                          </w:divBdr>
                          <w:divsChild>
                            <w:div w:id="65314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hse.gov.uk/safetybulletins/use-of-face-masks-designated-kn95.htm?utm_source=hse.gov.uk&amp;utm_medium=refferal&amp;utm_campaign=kn95-safety-alert&amp;utm_content=home-page-news" TargetMode="External"/><Relationship Id="rId13" Type="http://schemas.openxmlformats.org/officeDocument/2006/relationships/hyperlink" Target="https://www.gov.uk/guidance/exemptions-from-devices-regulations-during-the-coronavirus-covid-19-outbreak" TargetMode="External"/><Relationship Id="rId18" Type="http://schemas.openxmlformats.org/officeDocument/2006/relationships/hyperlink" Target="mailto:eh@fermanaghomagh.com" TargetMode="External"/><Relationship Id="rId3" Type="http://schemas.openxmlformats.org/officeDocument/2006/relationships/styles" Target="styles.xml"/><Relationship Id="rId21" Type="http://schemas.openxmlformats.org/officeDocument/2006/relationships/hyperlink" Target="https://www.publichealth.hscni.net/covid-19-coronavirus/covid-19-information-public" TargetMode="External"/><Relationship Id="rId7" Type="http://schemas.openxmlformats.org/officeDocument/2006/relationships/hyperlink" Target="https://www.hse.gov.uk/coronavirus/ppe-face-masks/index.htm" TargetMode="External"/><Relationship Id="rId12" Type="http://schemas.openxmlformats.org/officeDocument/2006/relationships/hyperlink" Target="https://www.gov.uk/government/collections/guidance-on-class-1-medical-devices" TargetMode="External"/><Relationship Id="rId17" Type="http://schemas.openxmlformats.org/officeDocument/2006/relationships/hyperlink" Target="https://www.who.int/emergencies/diseases/novel-coronavirus-2019/advice-for-public/when-and-how-to-use-masks" TargetMode="External"/><Relationship Id="rId2" Type="http://schemas.openxmlformats.org/officeDocument/2006/relationships/numbering" Target="numbering.xml"/><Relationship Id="rId16" Type="http://schemas.openxmlformats.org/officeDocument/2006/relationships/hyperlink" Target="https://assets.publishing.service.gov.uk/government/uploads/system/uploads/attachment_data/file/891041/Guidance-for-businesses-and-individuals-face-coverings-version-2.pdf" TargetMode="External"/><Relationship Id="rId20" Type="http://schemas.openxmlformats.org/officeDocument/2006/relationships/hyperlink" Target="https://www.nidirect.gov.uk/articles/coronavirus-covid-19-overview-and-advice" TargetMode="Externa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hyperlink" Target="https://assets.publishing.service.gov.uk/government/uploads/system/uploads/attachment_data/file/883462/Guidance-for-businesses-and-individuals-small-scale-manufacture-of-ppe-version-1.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www.gov.uk/government/collections/regulatory-guidance-for-medical-devices" TargetMode="External"/><Relationship Id="rId23" Type="http://schemas.openxmlformats.org/officeDocument/2006/relationships/fontTable" Target="fontTable.xml"/><Relationship Id="rId10" Type="http://schemas.openxmlformats.org/officeDocument/2006/relationships/hyperlink" Target="https://assets.publishing.service.gov.uk/government/uploads/system/uploads/attachment_data/file/886170/Guidance-for-businesses-high-volume-manufacture-of-ppe-version-4.pdf" TargetMode="External"/><Relationship Id="rId19" Type="http://schemas.openxmlformats.org/officeDocument/2006/relationships/hyperlink" Target="https://www.health-ni.gov.uk/news/statement-use-face-coverings" TargetMode="External"/><Relationship Id="rId4" Type="http://schemas.openxmlformats.org/officeDocument/2006/relationships/settings" Target="settings.xml"/><Relationship Id="rId9" Type="http://schemas.openxmlformats.org/officeDocument/2006/relationships/hyperlink" Target="https://assets.publishing.service.gov.uk/government/uploads/system/uploads/attachment_data/file/886169/Guidance-for-businesses-ppe-regulations-version-3.pdf" TargetMode="External"/><Relationship Id="rId14" Type="http://schemas.openxmlformats.org/officeDocument/2006/relationships/hyperlink" Target="https://www.gov.uk/guidance/regulatory-status-of-equipment-being-used-to-help-prevent-coronavirus-covid-19" TargetMode="External"/><Relationship Id="rId22" Type="http://schemas.openxmlformats.org/officeDocument/2006/relationships/hyperlink" Target="https://www.hse.gov.uk/coronavirus/ppe-face-masks/face-coverings-and-face-masks.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4DD59DD-7B6C-40EB-9BC2-2B6F0A7C98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1161</Words>
  <Characters>6619</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Alexander</dc:creator>
  <cp:keywords/>
  <dc:description/>
  <cp:lastModifiedBy>Irene Irwin</cp:lastModifiedBy>
  <cp:revision>2</cp:revision>
  <dcterms:created xsi:type="dcterms:W3CDTF">2020-06-30T13:18:00Z</dcterms:created>
  <dcterms:modified xsi:type="dcterms:W3CDTF">2020-06-30T13:18:00Z</dcterms:modified>
</cp:coreProperties>
</file>